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5881" w:type="dxa"/>
        <w:tblLook w:val="04A0" w:firstRow="1" w:lastRow="0" w:firstColumn="1" w:lastColumn="0" w:noHBand="0" w:noVBand="1"/>
      </w:tblPr>
      <w:tblGrid>
        <w:gridCol w:w="2750"/>
        <w:gridCol w:w="1383"/>
        <w:gridCol w:w="1583"/>
        <w:gridCol w:w="1525"/>
        <w:gridCol w:w="1462"/>
        <w:gridCol w:w="1430"/>
        <w:gridCol w:w="1533"/>
        <w:gridCol w:w="1963"/>
        <w:gridCol w:w="983"/>
        <w:gridCol w:w="1269"/>
      </w:tblGrid>
      <w:tr w:rsidR="0067643D" w:rsidRPr="00706494" w14:paraId="5ADB719C" w14:textId="77777777" w:rsidTr="006A5AC4">
        <w:trPr>
          <w:trHeight w:val="1836"/>
        </w:trPr>
        <w:tc>
          <w:tcPr>
            <w:tcW w:w="2750" w:type="dxa"/>
          </w:tcPr>
          <w:p w14:paraId="0E1783B8" w14:textId="6613A58B" w:rsidR="0067643D" w:rsidRPr="001673C1" w:rsidRDefault="0067643D" w:rsidP="0067643D">
            <w:pPr>
              <w:jc w:val="center"/>
              <w:rPr>
                <w:rFonts w:cs="Arial"/>
                <w:b/>
                <w:sz w:val="20"/>
                <w:szCs w:val="20"/>
                <w:lang w:val="cy-GB"/>
              </w:rPr>
            </w:pPr>
            <w:r w:rsidRPr="001943AE">
              <w:rPr>
                <w:b/>
                <w:sz w:val="20"/>
                <w:szCs w:val="20"/>
              </w:rPr>
              <w:t>Councillor Name</w:t>
            </w:r>
          </w:p>
        </w:tc>
        <w:tc>
          <w:tcPr>
            <w:tcW w:w="1383" w:type="dxa"/>
          </w:tcPr>
          <w:p w14:paraId="1AC2BA89" w14:textId="77777777" w:rsidR="0067643D" w:rsidRDefault="0067643D" w:rsidP="0067643D">
            <w:pPr>
              <w:jc w:val="center"/>
              <w:rPr>
                <w:b/>
                <w:sz w:val="20"/>
                <w:szCs w:val="20"/>
              </w:rPr>
            </w:pPr>
            <w:r>
              <w:rPr>
                <w:b/>
                <w:sz w:val="20"/>
                <w:szCs w:val="20"/>
              </w:rPr>
              <w:t xml:space="preserve">Basic </w:t>
            </w:r>
            <w:r w:rsidRPr="001943AE">
              <w:rPr>
                <w:b/>
                <w:sz w:val="20"/>
                <w:szCs w:val="20"/>
              </w:rPr>
              <w:t xml:space="preserve">Payment </w:t>
            </w:r>
          </w:p>
          <w:p w14:paraId="3B7AE8F8" w14:textId="77777777" w:rsidR="0067643D" w:rsidRDefault="0067643D" w:rsidP="0067643D">
            <w:pPr>
              <w:jc w:val="center"/>
              <w:rPr>
                <w:b/>
                <w:sz w:val="20"/>
                <w:szCs w:val="20"/>
              </w:rPr>
            </w:pPr>
          </w:p>
          <w:p w14:paraId="75484BB4" w14:textId="77777777" w:rsidR="0067643D" w:rsidRDefault="0067643D" w:rsidP="0067643D">
            <w:pPr>
              <w:jc w:val="center"/>
              <w:rPr>
                <w:b/>
                <w:sz w:val="20"/>
                <w:szCs w:val="20"/>
              </w:rPr>
            </w:pPr>
            <w:r w:rsidRPr="001943AE">
              <w:rPr>
                <w:b/>
                <w:sz w:val="20"/>
                <w:szCs w:val="20"/>
              </w:rPr>
              <w:t>£1</w:t>
            </w:r>
            <w:r>
              <w:rPr>
                <w:b/>
                <w:sz w:val="20"/>
                <w:szCs w:val="20"/>
              </w:rPr>
              <w:t>5</w:t>
            </w:r>
            <w:r w:rsidRPr="001943AE">
              <w:rPr>
                <w:b/>
                <w:sz w:val="20"/>
                <w:szCs w:val="20"/>
              </w:rPr>
              <w:t>0</w:t>
            </w:r>
            <w:r>
              <w:rPr>
                <w:b/>
                <w:sz w:val="20"/>
                <w:szCs w:val="20"/>
              </w:rPr>
              <w:t xml:space="preserve"> a</w:t>
            </w:r>
            <w:r w:rsidRPr="001943AE">
              <w:rPr>
                <w:b/>
                <w:sz w:val="20"/>
                <w:szCs w:val="20"/>
              </w:rPr>
              <w:t xml:space="preserve"> </w:t>
            </w:r>
            <w:r>
              <w:rPr>
                <w:b/>
                <w:sz w:val="20"/>
                <w:szCs w:val="20"/>
              </w:rPr>
              <w:t xml:space="preserve">year </w:t>
            </w:r>
            <w:r w:rsidRPr="001943AE">
              <w:rPr>
                <w:b/>
                <w:sz w:val="20"/>
                <w:szCs w:val="20"/>
              </w:rPr>
              <w:t>per member</w:t>
            </w:r>
          </w:p>
          <w:p w14:paraId="718D41E2" w14:textId="77777777" w:rsidR="0067643D" w:rsidRDefault="0067643D" w:rsidP="0067643D">
            <w:pPr>
              <w:jc w:val="center"/>
              <w:rPr>
                <w:sz w:val="20"/>
                <w:szCs w:val="20"/>
              </w:rPr>
            </w:pPr>
          </w:p>
          <w:p w14:paraId="1B4E6FD8" w14:textId="79569E0F" w:rsidR="0067643D" w:rsidRPr="000B6419" w:rsidRDefault="0067643D" w:rsidP="0067643D">
            <w:pPr>
              <w:jc w:val="center"/>
              <w:rPr>
                <w:rFonts w:cs="Arial"/>
                <w:bCs/>
                <w:sz w:val="20"/>
                <w:szCs w:val="20"/>
                <w:lang w:val="cy-GB"/>
              </w:rPr>
            </w:pPr>
            <w:r w:rsidRPr="005F07C1">
              <w:rPr>
                <w:sz w:val="20"/>
                <w:szCs w:val="20"/>
              </w:rPr>
              <w:t xml:space="preserve">To recognise </w:t>
            </w:r>
            <w:proofErr w:type="gramStart"/>
            <w:r w:rsidRPr="005F07C1">
              <w:rPr>
                <w:sz w:val="20"/>
                <w:szCs w:val="20"/>
              </w:rPr>
              <w:t>councillors</w:t>
            </w:r>
            <w:proofErr w:type="gramEnd"/>
            <w:r w:rsidRPr="005F07C1">
              <w:rPr>
                <w:sz w:val="20"/>
                <w:szCs w:val="20"/>
              </w:rPr>
              <w:t xml:space="preserve"> incur</w:t>
            </w:r>
            <w:r>
              <w:rPr>
                <w:sz w:val="20"/>
                <w:szCs w:val="20"/>
              </w:rPr>
              <w:t xml:space="preserve"> costs</w:t>
            </w:r>
            <w:r w:rsidRPr="005F07C1">
              <w:rPr>
                <w:sz w:val="20"/>
                <w:szCs w:val="20"/>
              </w:rPr>
              <w:t xml:space="preserve"> to do their role</w:t>
            </w:r>
          </w:p>
        </w:tc>
        <w:tc>
          <w:tcPr>
            <w:tcW w:w="1583" w:type="dxa"/>
          </w:tcPr>
          <w:p w14:paraId="5C045E9B" w14:textId="77777777" w:rsidR="0067643D" w:rsidRPr="001943AE" w:rsidRDefault="0067643D" w:rsidP="0067643D">
            <w:pPr>
              <w:jc w:val="center"/>
              <w:rPr>
                <w:b/>
                <w:sz w:val="20"/>
                <w:szCs w:val="20"/>
              </w:rPr>
            </w:pPr>
            <w:r w:rsidRPr="001943AE">
              <w:rPr>
                <w:b/>
                <w:sz w:val="20"/>
                <w:szCs w:val="20"/>
              </w:rPr>
              <w:t>Responsibility Payment</w:t>
            </w:r>
          </w:p>
          <w:p w14:paraId="2EAE397A" w14:textId="77777777" w:rsidR="0067643D" w:rsidRPr="001943AE" w:rsidRDefault="0067643D" w:rsidP="0067643D">
            <w:pPr>
              <w:jc w:val="center"/>
              <w:rPr>
                <w:b/>
                <w:sz w:val="20"/>
                <w:szCs w:val="20"/>
              </w:rPr>
            </w:pPr>
          </w:p>
          <w:p w14:paraId="6CDFB6A3" w14:textId="77777777" w:rsidR="0067643D" w:rsidRDefault="0067643D" w:rsidP="0067643D">
            <w:pPr>
              <w:jc w:val="center"/>
              <w:rPr>
                <w:b/>
                <w:sz w:val="20"/>
                <w:szCs w:val="20"/>
              </w:rPr>
            </w:pPr>
            <w:r>
              <w:rPr>
                <w:b/>
                <w:sz w:val="20"/>
                <w:szCs w:val="20"/>
              </w:rPr>
              <w:t>U</w:t>
            </w:r>
            <w:r w:rsidRPr="001943AE">
              <w:rPr>
                <w:b/>
                <w:sz w:val="20"/>
                <w:szCs w:val="20"/>
              </w:rPr>
              <w:t xml:space="preserve">p to £500 to </w:t>
            </w:r>
            <w:r>
              <w:rPr>
                <w:b/>
                <w:sz w:val="20"/>
                <w:szCs w:val="20"/>
              </w:rPr>
              <w:t xml:space="preserve">be paid to </w:t>
            </w:r>
            <w:r w:rsidRPr="001943AE">
              <w:rPr>
                <w:b/>
                <w:sz w:val="20"/>
                <w:szCs w:val="20"/>
              </w:rPr>
              <w:t xml:space="preserve">a maximum of </w:t>
            </w:r>
            <w:r>
              <w:rPr>
                <w:b/>
                <w:sz w:val="20"/>
                <w:szCs w:val="20"/>
              </w:rPr>
              <w:t>5</w:t>
            </w:r>
            <w:r w:rsidRPr="001943AE">
              <w:rPr>
                <w:b/>
                <w:sz w:val="20"/>
                <w:szCs w:val="20"/>
              </w:rPr>
              <w:t xml:space="preserve"> members</w:t>
            </w:r>
          </w:p>
          <w:p w14:paraId="5D6E89B1" w14:textId="77777777" w:rsidR="0067643D" w:rsidRDefault="0067643D" w:rsidP="0067643D">
            <w:pPr>
              <w:jc w:val="center"/>
              <w:rPr>
                <w:sz w:val="20"/>
                <w:szCs w:val="20"/>
              </w:rPr>
            </w:pPr>
          </w:p>
          <w:p w14:paraId="57280C5B" w14:textId="0AFA922C" w:rsidR="0067643D" w:rsidRPr="000B6419" w:rsidRDefault="0067643D" w:rsidP="0067643D">
            <w:pPr>
              <w:jc w:val="center"/>
              <w:rPr>
                <w:rFonts w:cs="Arial"/>
                <w:bCs/>
                <w:sz w:val="20"/>
                <w:szCs w:val="20"/>
                <w:lang w:val="cy-GB"/>
              </w:rPr>
            </w:pPr>
            <w:r>
              <w:rPr>
                <w:sz w:val="20"/>
                <w:szCs w:val="20"/>
              </w:rPr>
              <w:t>For</w:t>
            </w:r>
            <w:r w:rsidRPr="005F07C1">
              <w:rPr>
                <w:sz w:val="20"/>
                <w:szCs w:val="20"/>
              </w:rPr>
              <w:t xml:space="preserve"> their extra work</w:t>
            </w:r>
          </w:p>
        </w:tc>
        <w:tc>
          <w:tcPr>
            <w:tcW w:w="1525" w:type="dxa"/>
          </w:tcPr>
          <w:p w14:paraId="020F7F68" w14:textId="7B2FF1A7" w:rsidR="0067643D" w:rsidRPr="001943AE" w:rsidRDefault="0067643D" w:rsidP="0067643D">
            <w:pPr>
              <w:jc w:val="center"/>
              <w:rPr>
                <w:b/>
                <w:sz w:val="20"/>
                <w:szCs w:val="20"/>
              </w:rPr>
            </w:pPr>
            <w:r w:rsidRPr="001943AE">
              <w:rPr>
                <w:b/>
                <w:sz w:val="20"/>
                <w:szCs w:val="20"/>
              </w:rPr>
              <w:t>C</w:t>
            </w:r>
            <w:r>
              <w:rPr>
                <w:b/>
                <w:sz w:val="20"/>
                <w:szCs w:val="20"/>
              </w:rPr>
              <w:t xml:space="preserve">hair or </w:t>
            </w:r>
            <w:r w:rsidRPr="001943AE">
              <w:rPr>
                <w:b/>
                <w:sz w:val="20"/>
                <w:szCs w:val="20"/>
              </w:rPr>
              <w:t>Mayor’s</w:t>
            </w:r>
            <w:r>
              <w:rPr>
                <w:b/>
                <w:sz w:val="20"/>
                <w:szCs w:val="20"/>
              </w:rPr>
              <w:t xml:space="preserve"> </w:t>
            </w:r>
          </w:p>
          <w:p w14:paraId="2797582E" w14:textId="5C053C4B" w:rsidR="0067643D" w:rsidRDefault="0067643D" w:rsidP="0067643D">
            <w:pPr>
              <w:jc w:val="center"/>
              <w:rPr>
                <w:b/>
                <w:sz w:val="20"/>
                <w:szCs w:val="20"/>
              </w:rPr>
            </w:pPr>
            <w:r>
              <w:rPr>
                <w:b/>
                <w:sz w:val="20"/>
                <w:szCs w:val="20"/>
              </w:rPr>
              <w:t>Personal Payment</w:t>
            </w:r>
          </w:p>
          <w:p w14:paraId="741E944F" w14:textId="77777777" w:rsidR="0067643D" w:rsidRDefault="0067643D" w:rsidP="0067643D">
            <w:pPr>
              <w:jc w:val="center"/>
              <w:rPr>
                <w:b/>
                <w:sz w:val="20"/>
                <w:szCs w:val="20"/>
              </w:rPr>
            </w:pPr>
          </w:p>
          <w:p w14:paraId="542C8300" w14:textId="77777777" w:rsidR="0067643D" w:rsidRPr="001943AE" w:rsidRDefault="0067643D" w:rsidP="0067643D">
            <w:pPr>
              <w:jc w:val="center"/>
              <w:rPr>
                <w:b/>
                <w:sz w:val="20"/>
                <w:szCs w:val="20"/>
              </w:rPr>
            </w:pPr>
            <w:r>
              <w:rPr>
                <w:b/>
                <w:sz w:val="20"/>
                <w:szCs w:val="20"/>
              </w:rPr>
              <w:t>This excludes any Civic Budget</w:t>
            </w:r>
          </w:p>
          <w:p w14:paraId="06B737AA" w14:textId="49C66B0A" w:rsidR="0067643D" w:rsidRPr="001673C1" w:rsidRDefault="0067643D" w:rsidP="0067643D">
            <w:pPr>
              <w:jc w:val="center"/>
              <w:rPr>
                <w:rFonts w:cs="Arial"/>
                <w:b/>
                <w:sz w:val="20"/>
                <w:szCs w:val="20"/>
                <w:lang w:val="cy-GB"/>
              </w:rPr>
            </w:pPr>
            <w:r>
              <w:rPr>
                <w:sz w:val="20"/>
                <w:szCs w:val="20"/>
              </w:rPr>
              <w:t>For th</w:t>
            </w:r>
            <w:r w:rsidRPr="007529AE">
              <w:rPr>
                <w:sz w:val="20"/>
                <w:szCs w:val="20"/>
              </w:rPr>
              <w:t>eir extra work</w:t>
            </w:r>
          </w:p>
        </w:tc>
        <w:tc>
          <w:tcPr>
            <w:tcW w:w="1462" w:type="dxa"/>
          </w:tcPr>
          <w:p w14:paraId="06D1C421" w14:textId="77777777" w:rsidR="0067643D" w:rsidRDefault="0067643D" w:rsidP="0067643D">
            <w:pPr>
              <w:jc w:val="center"/>
              <w:rPr>
                <w:b/>
                <w:sz w:val="20"/>
                <w:szCs w:val="20"/>
              </w:rPr>
            </w:pPr>
            <w:r w:rsidRPr="001943AE">
              <w:rPr>
                <w:b/>
                <w:sz w:val="20"/>
                <w:szCs w:val="20"/>
              </w:rPr>
              <w:t xml:space="preserve">Deputy Chair </w:t>
            </w:r>
            <w:r>
              <w:rPr>
                <w:b/>
                <w:sz w:val="20"/>
                <w:szCs w:val="20"/>
              </w:rPr>
              <w:t>or</w:t>
            </w:r>
            <w:r w:rsidRPr="001943AE">
              <w:rPr>
                <w:b/>
                <w:sz w:val="20"/>
                <w:szCs w:val="20"/>
              </w:rPr>
              <w:t xml:space="preserve"> Mayor</w:t>
            </w:r>
            <w:r>
              <w:rPr>
                <w:b/>
                <w:sz w:val="20"/>
                <w:szCs w:val="20"/>
              </w:rPr>
              <w:t>’</w:t>
            </w:r>
            <w:r w:rsidRPr="001943AE">
              <w:rPr>
                <w:b/>
                <w:sz w:val="20"/>
                <w:szCs w:val="20"/>
              </w:rPr>
              <w:t>s</w:t>
            </w:r>
            <w:r>
              <w:rPr>
                <w:b/>
                <w:sz w:val="20"/>
                <w:szCs w:val="20"/>
              </w:rPr>
              <w:t xml:space="preserve"> Personal Payment </w:t>
            </w:r>
          </w:p>
          <w:p w14:paraId="385DC96E" w14:textId="77777777" w:rsidR="0067643D" w:rsidRDefault="0067643D" w:rsidP="0067643D">
            <w:pPr>
              <w:jc w:val="center"/>
              <w:rPr>
                <w:b/>
                <w:sz w:val="20"/>
                <w:szCs w:val="20"/>
              </w:rPr>
            </w:pPr>
          </w:p>
          <w:p w14:paraId="01055795" w14:textId="77777777" w:rsidR="0067643D" w:rsidRPr="001943AE" w:rsidRDefault="0067643D" w:rsidP="0067643D">
            <w:pPr>
              <w:jc w:val="center"/>
              <w:rPr>
                <w:b/>
                <w:sz w:val="20"/>
                <w:szCs w:val="20"/>
              </w:rPr>
            </w:pPr>
            <w:r>
              <w:rPr>
                <w:b/>
                <w:sz w:val="20"/>
                <w:szCs w:val="20"/>
              </w:rPr>
              <w:t>This excludes any Civic Budget</w:t>
            </w:r>
          </w:p>
          <w:p w14:paraId="44FDA1B5" w14:textId="77777777" w:rsidR="0067643D" w:rsidRDefault="0067643D" w:rsidP="0067643D">
            <w:pPr>
              <w:jc w:val="center"/>
              <w:rPr>
                <w:b/>
                <w:sz w:val="20"/>
                <w:szCs w:val="20"/>
              </w:rPr>
            </w:pPr>
          </w:p>
          <w:p w14:paraId="3DDF31E6" w14:textId="4FE6E508" w:rsidR="0067643D" w:rsidRPr="001673C1" w:rsidRDefault="0067643D" w:rsidP="0067643D">
            <w:pPr>
              <w:jc w:val="center"/>
              <w:rPr>
                <w:rFonts w:cs="Arial"/>
                <w:b/>
                <w:sz w:val="20"/>
                <w:szCs w:val="20"/>
                <w:lang w:val="cy-GB"/>
              </w:rPr>
            </w:pPr>
            <w:r>
              <w:rPr>
                <w:sz w:val="20"/>
                <w:szCs w:val="20"/>
              </w:rPr>
              <w:t>For</w:t>
            </w:r>
            <w:r w:rsidRPr="007529AE">
              <w:rPr>
                <w:sz w:val="20"/>
                <w:szCs w:val="20"/>
              </w:rPr>
              <w:t xml:space="preserve"> their extra work</w:t>
            </w:r>
          </w:p>
        </w:tc>
        <w:tc>
          <w:tcPr>
            <w:tcW w:w="1430" w:type="dxa"/>
          </w:tcPr>
          <w:p w14:paraId="368A26C9" w14:textId="6F5DBC59" w:rsidR="0067643D" w:rsidRPr="001673C1" w:rsidRDefault="0067643D" w:rsidP="0067643D">
            <w:pPr>
              <w:jc w:val="center"/>
              <w:rPr>
                <w:rFonts w:cs="Arial"/>
                <w:b/>
                <w:sz w:val="20"/>
                <w:szCs w:val="20"/>
                <w:lang w:val="cy-GB"/>
              </w:rPr>
            </w:pPr>
            <w:r w:rsidRPr="001943AE">
              <w:rPr>
                <w:b/>
                <w:sz w:val="20"/>
                <w:szCs w:val="20"/>
              </w:rPr>
              <w:t>Financial Loss Allowance</w:t>
            </w:r>
          </w:p>
        </w:tc>
        <w:tc>
          <w:tcPr>
            <w:tcW w:w="1533" w:type="dxa"/>
          </w:tcPr>
          <w:p w14:paraId="7A0F8A67" w14:textId="77777777" w:rsidR="0067643D" w:rsidRPr="001943AE" w:rsidRDefault="0067643D" w:rsidP="0067643D">
            <w:pPr>
              <w:jc w:val="center"/>
              <w:rPr>
                <w:b/>
                <w:sz w:val="20"/>
                <w:szCs w:val="20"/>
              </w:rPr>
            </w:pPr>
            <w:r w:rsidRPr="001943AE">
              <w:rPr>
                <w:b/>
                <w:sz w:val="20"/>
                <w:szCs w:val="20"/>
              </w:rPr>
              <w:t xml:space="preserve">Travel </w:t>
            </w:r>
            <w:r>
              <w:rPr>
                <w:b/>
                <w:sz w:val="20"/>
                <w:szCs w:val="20"/>
              </w:rPr>
              <w:t>and</w:t>
            </w:r>
            <w:r w:rsidRPr="001943AE">
              <w:rPr>
                <w:b/>
                <w:sz w:val="20"/>
                <w:szCs w:val="20"/>
              </w:rPr>
              <w:t xml:space="preserve"> Subsistence expenses</w:t>
            </w:r>
          </w:p>
          <w:p w14:paraId="0940D25C" w14:textId="2345DFE7" w:rsidR="0067643D" w:rsidRPr="001673C1" w:rsidRDefault="0067643D" w:rsidP="0067643D">
            <w:pPr>
              <w:jc w:val="center"/>
              <w:rPr>
                <w:rFonts w:cs="Arial"/>
                <w:b/>
                <w:sz w:val="20"/>
                <w:szCs w:val="20"/>
                <w:lang w:val="cy-GB"/>
              </w:rPr>
            </w:pPr>
          </w:p>
        </w:tc>
        <w:tc>
          <w:tcPr>
            <w:tcW w:w="1963" w:type="dxa"/>
          </w:tcPr>
          <w:p w14:paraId="413D9D29" w14:textId="77777777" w:rsidR="0067643D" w:rsidRDefault="0067643D" w:rsidP="0067643D">
            <w:pPr>
              <w:jc w:val="center"/>
              <w:rPr>
                <w:b/>
                <w:sz w:val="20"/>
                <w:szCs w:val="20"/>
              </w:rPr>
            </w:pPr>
            <w:r>
              <w:rPr>
                <w:b/>
                <w:sz w:val="20"/>
                <w:szCs w:val="20"/>
              </w:rPr>
              <w:t xml:space="preserve">Contribution to Costs of </w:t>
            </w:r>
            <w:r w:rsidRPr="001943AE">
              <w:rPr>
                <w:b/>
                <w:sz w:val="20"/>
                <w:szCs w:val="20"/>
              </w:rPr>
              <w:t xml:space="preserve">Care </w:t>
            </w:r>
            <w:r>
              <w:rPr>
                <w:b/>
                <w:sz w:val="20"/>
                <w:szCs w:val="20"/>
              </w:rPr>
              <w:t>and Personal Assistance (CPA)</w:t>
            </w:r>
          </w:p>
          <w:p w14:paraId="73C2FE97" w14:textId="77777777" w:rsidR="0067643D" w:rsidRDefault="0067643D" w:rsidP="0067643D">
            <w:pPr>
              <w:rPr>
                <w:b/>
                <w:sz w:val="20"/>
                <w:szCs w:val="20"/>
              </w:rPr>
            </w:pPr>
          </w:p>
          <w:p w14:paraId="1AADD8C0" w14:textId="77777777" w:rsidR="0067643D" w:rsidRDefault="0067643D" w:rsidP="0067643D">
            <w:pPr>
              <w:jc w:val="center"/>
              <w:rPr>
                <w:b/>
                <w:sz w:val="20"/>
                <w:szCs w:val="20"/>
              </w:rPr>
            </w:pPr>
            <w:r>
              <w:rPr>
                <w:b/>
                <w:sz w:val="20"/>
                <w:szCs w:val="20"/>
              </w:rPr>
              <w:t xml:space="preserve">Total reimbursed </w:t>
            </w:r>
          </w:p>
          <w:p w14:paraId="16D2DB5B" w14:textId="1A60F4D3" w:rsidR="0067643D" w:rsidRPr="001673C1" w:rsidRDefault="0067643D" w:rsidP="0067643D">
            <w:pPr>
              <w:jc w:val="center"/>
              <w:rPr>
                <w:rFonts w:cs="Arial"/>
                <w:b/>
                <w:sz w:val="20"/>
                <w:szCs w:val="20"/>
                <w:lang w:val="cy-GB"/>
              </w:rPr>
            </w:pPr>
            <w:r>
              <w:rPr>
                <w:b/>
                <w:sz w:val="20"/>
                <w:szCs w:val="20"/>
              </w:rPr>
              <w:t xml:space="preserve">in the year and NOT payment to each member. </w:t>
            </w:r>
          </w:p>
        </w:tc>
        <w:tc>
          <w:tcPr>
            <w:tcW w:w="983" w:type="dxa"/>
          </w:tcPr>
          <w:p w14:paraId="52FEC2D9" w14:textId="149D098A" w:rsidR="0067643D" w:rsidRPr="001673C1" w:rsidRDefault="0067643D" w:rsidP="0067643D">
            <w:pPr>
              <w:jc w:val="center"/>
              <w:rPr>
                <w:rFonts w:cs="Arial"/>
                <w:b/>
                <w:sz w:val="20"/>
                <w:szCs w:val="20"/>
                <w:lang w:val="cy-GB"/>
              </w:rPr>
            </w:pPr>
            <w:r w:rsidRPr="001943AE">
              <w:rPr>
                <w:b/>
                <w:sz w:val="20"/>
                <w:szCs w:val="20"/>
              </w:rPr>
              <w:t>Other</w:t>
            </w:r>
          </w:p>
        </w:tc>
        <w:tc>
          <w:tcPr>
            <w:tcW w:w="1269" w:type="dxa"/>
          </w:tcPr>
          <w:p w14:paraId="3235F3EC" w14:textId="6783A02A" w:rsidR="0067643D" w:rsidRPr="001673C1" w:rsidRDefault="0067643D" w:rsidP="0067643D">
            <w:pPr>
              <w:jc w:val="center"/>
              <w:rPr>
                <w:rFonts w:cs="Arial"/>
                <w:b/>
                <w:sz w:val="20"/>
                <w:szCs w:val="20"/>
                <w:lang w:val="cy-GB"/>
              </w:rPr>
            </w:pPr>
            <w:r w:rsidRPr="001943AE">
              <w:rPr>
                <w:b/>
                <w:sz w:val="20"/>
                <w:szCs w:val="20"/>
              </w:rPr>
              <w:t xml:space="preserve">Total </w:t>
            </w:r>
          </w:p>
        </w:tc>
      </w:tr>
      <w:tr w:rsidR="0067643D" w:rsidRPr="00706494" w14:paraId="0B06D459" w14:textId="77777777" w:rsidTr="006A5AC4">
        <w:trPr>
          <w:trHeight w:val="229"/>
        </w:trPr>
        <w:tc>
          <w:tcPr>
            <w:tcW w:w="2750" w:type="dxa"/>
          </w:tcPr>
          <w:p w14:paraId="2FA25573" w14:textId="77E0EA18" w:rsidR="0067643D" w:rsidRPr="00B47B00" w:rsidRDefault="0067643D" w:rsidP="0067643D">
            <w:pPr>
              <w:jc w:val="center"/>
              <w:rPr>
                <w:rFonts w:cs="Arial"/>
                <w:sz w:val="20"/>
                <w:szCs w:val="20"/>
                <w:lang w:val="cy-GB"/>
              </w:rPr>
            </w:pPr>
            <w:r>
              <w:rPr>
                <w:rFonts w:cs="Arial"/>
                <w:sz w:val="20"/>
                <w:szCs w:val="20"/>
                <w:lang w:val="cy-GB"/>
              </w:rPr>
              <w:t xml:space="preserve">Cllr </w:t>
            </w:r>
            <w:r w:rsidRPr="00B47B00">
              <w:rPr>
                <w:rFonts w:cs="Arial"/>
                <w:sz w:val="20"/>
                <w:szCs w:val="20"/>
                <w:lang w:val="cy-GB"/>
              </w:rPr>
              <w:t>J</w:t>
            </w:r>
            <w:r>
              <w:rPr>
                <w:rFonts w:cs="Arial"/>
                <w:sz w:val="20"/>
                <w:szCs w:val="20"/>
                <w:lang w:val="cy-GB"/>
              </w:rPr>
              <w:t xml:space="preserve"> </w:t>
            </w:r>
            <w:r w:rsidRPr="00B47B00">
              <w:rPr>
                <w:rFonts w:cs="Arial"/>
                <w:sz w:val="20"/>
                <w:szCs w:val="20"/>
                <w:lang w:val="cy-GB"/>
              </w:rPr>
              <w:t>Adams-Lewis</w:t>
            </w:r>
          </w:p>
        </w:tc>
        <w:tc>
          <w:tcPr>
            <w:tcW w:w="1383" w:type="dxa"/>
          </w:tcPr>
          <w:p w14:paraId="01B4E636" w14:textId="60E5FDDB" w:rsidR="0067643D" w:rsidRPr="00706494" w:rsidRDefault="0067643D" w:rsidP="0067643D">
            <w:pPr>
              <w:jc w:val="center"/>
              <w:rPr>
                <w:rFonts w:cs="Arial"/>
                <w:sz w:val="20"/>
                <w:szCs w:val="20"/>
                <w:lang w:val="cy-GB"/>
              </w:rPr>
            </w:pPr>
            <w:r>
              <w:rPr>
                <w:rFonts w:cs="Arial"/>
                <w:sz w:val="20"/>
                <w:szCs w:val="20"/>
                <w:lang w:val="cy-GB"/>
              </w:rPr>
              <w:t>£150</w:t>
            </w:r>
          </w:p>
        </w:tc>
        <w:tc>
          <w:tcPr>
            <w:tcW w:w="1583" w:type="dxa"/>
          </w:tcPr>
          <w:p w14:paraId="13F05965" w14:textId="77777777" w:rsidR="0067643D" w:rsidRPr="00706494" w:rsidRDefault="0067643D" w:rsidP="0067643D">
            <w:pPr>
              <w:jc w:val="center"/>
              <w:rPr>
                <w:rFonts w:cs="Arial"/>
                <w:sz w:val="20"/>
                <w:szCs w:val="20"/>
                <w:lang w:val="cy-GB"/>
              </w:rPr>
            </w:pPr>
          </w:p>
        </w:tc>
        <w:tc>
          <w:tcPr>
            <w:tcW w:w="1525" w:type="dxa"/>
          </w:tcPr>
          <w:p w14:paraId="06A23EE1" w14:textId="15011C95" w:rsidR="0067643D" w:rsidRPr="00706494" w:rsidRDefault="0067643D" w:rsidP="0067643D">
            <w:pPr>
              <w:jc w:val="center"/>
              <w:rPr>
                <w:rFonts w:cs="Arial"/>
                <w:sz w:val="20"/>
                <w:szCs w:val="20"/>
                <w:lang w:val="cy-GB"/>
              </w:rPr>
            </w:pPr>
          </w:p>
        </w:tc>
        <w:tc>
          <w:tcPr>
            <w:tcW w:w="1462" w:type="dxa"/>
          </w:tcPr>
          <w:p w14:paraId="1952F749" w14:textId="77777777" w:rsidR="0067643D" w:rsidRPr="00706494" w:rsidRDefault="0067643D" w:rsidP="0067643D">
            <w:pPr>
              <w:jc w:val="center"/>
              <w:rPr>
                <w:rFonts w:cs="Arial"/>
                <w:sz w:val="20"/>
                <w:szCs w:val="20"/>
                <w:lang w:val="cy-GB"/>
              </w:rPr>
            </w:pPr>
          </w:p>
        </w:tc>
        <w:tc>
          <w:tcPr>
            <w:tcW w:w="1430" w:type="dxa"/>
          </w:tcPr>
          <w:p w14:paraId="1EE5722E" w14:textId="52065B06" w:rsidR="0067643D" w:rsidRPr="00706494" w:rsidRDefault="0067643D" w:rsidP="0067643D">
            <w:pPr>
              <w:jc w:val="center"/>
              <w:rPr>
                <w:rFonts w:cs="Arial"/>
                <w:sz w:val="20"/>
                <w:szCs w:val="20"/>
                <w:lang w:val="cy-GB"/>
              </w:rPr>
            </w:pPr>
          </w:p>
        </w:tc>
        <w:tc>
          <w:tcPr>
            <w:tcW w:w="1533" w:type="dxa"/>
          </w:tcPr>
          <w:p w14:paraId="635A0D33" w14:textId="77777777" w:rsidR="0067643D" w:rsidRPr="00706494" w:rsidRDefault="0067643D" w:rsidP="0067643D">
            <w:pPr>
              <w:jc w:val="center"/>
              <w:rPr>
                <w:rFonts w:cs="Arial"/>
                <w:sz w:val="20"/>
                <w:szCs w:val="20"/>
                <w:lang w:val="cy-GB"/>
              </w:rPr>
            </w:pPr>
          </w:p>
        </w:tc>
        <w:tc>
          <w:tcPr>
            <w:tcW w:w="1963" w:type="dxa"/>
          </w:tcPr>
          <w:p w14:paraId="10B94A1A" w14:textId="77777777" w:rsidR="0067643D" w:rsidRPr="00706494" w:rsidRDefault="0067643D" w:rsidP="0067643D">
            <w:pPr>
              <w:jc w:val="center"/>
              <w:rPr>
                <w:rFonts w:cs="Arial"/>
                <w:sz w:val="20"/>
                <w:szCs w:val="20"/>
                <w:lang w:val="cy-GB"/>
              </w:rPr>
            </w:pPr>
          </w:p>
        </w:tc>
        <w:tc>
          <w:tcPr>
            <w:tcW w:w="983" w:type="dxa"/>
          </w:tcPr>
          <w:p w14:paraId="3573FD89" w14:textId="77777777" w:rsidR="0067643D" w:rsidRDefault="0067643D" w:rsidP="0067643D">
            <w:pPr>
              <w:jc w:val="center"/>
              <w:rPr>
                <w:rFonts w:cs="Arial"/>
                <w:sz w:val="20"/>
                <w:szCs w:val="20"/>
                <w:lang w:val="cy-GB"/>
              </w:rPr>
            </w:pPr>
          </w:p>
        </w:tc>
        <w:tc>
          <w:tcPr>
            <w:tcW w:w="1269" w:type="dxa"/>
          </w:tcPr>
          <w:p w14:paraId="2F5C827D" w14:textId="6B476D40" w:rsidR="0067643D" w:rsidRPr="00706494" w:rsidRDefault="0067643D" w:rsidP="0067643D">
            <w:pPr>
              <w:jc w:val="center"/>
              <w:rPr>
                <w:rFonts w:cs="Arial"/>
                <w:sz w:val="20"/>
                <w:szCs w:val="20"/>
                <w:lang w:val="cy-GB"/>
              </w:rPr>
            </w:pPr>
            <w:r>
              <w:rPr>
                <w:rFonts w:cs="Arial"/>
                <w:sz w:val="20"/>
                <w:szCs w:val="20"/>
                <w:lang w:val="cy-GB"/>
              </w:rPr>
              <w:t>£150</w:t>
            </w:r>
          </w:p>
        </w:tc>
      </w:tr>
      <w:tr w:rsidR="006A5AC4" w:rsidRPr="00706494" w14:paraId="73D40948" w14:textId="77777777" w:rsidTr="006A5AC4">
        <w:trPr>
          <w:trHeight w:val="229"/>
        </w:trPr>
        <w:tc>
          <w:tcPr>
            <w:tcW w:w="2750" w:type="dxa"/>
          </w:tcPr>
          <w:p w14:paraId="4C68CFB8" w14:textId="4B5FECF9" w:rsidR="006A5AC4" w:rsidRDefault="006A5AC4" w:rsidP="0067643D">
            <w:pPr>
              <w:jc w:val="center"/>
              <w:rPr>
                <w:rFonts w:cs="Arial"/>
                <w:sz w:val="20"/>
                <w:szCs w:val="20"/>
                <w:lang w:val="cy-GB"/>
              </w:rPr>
            </w:pPr>
            <w:r>
              <w:rPr>
                <w:rFonts w:cs="Arial"/>
                <w:sz w:val="20"/>
                <w:szCs w:val="20"/>
                <w:lang w:val="cy-GB"/>
              </w:rPr>
              <w:t>Cllr Nick Bolton</w:t>
            </w:r>
          </w:p>
        </w:tc>
        <w:tc>
          <w:tcPr>
            <w:tcW w:w="1383" w:type="dxa"/>
          </w:tcPr>
          <w:p w14:paraId="6BF590EB" w14:textId="30E4FC4E" w:rsidR="006A5AC4" w:rsidRDefault="006A5AC4" w:rsidP="0067643D">
            <w:pPr>
              <w:jc w:val="center"/>
              <w:rPr>
                <w:rFonts w:cs="Arial"/>
                <w:sz w:val="20"/>
                <w:szCs w:val="20"/>
                <w:lang w:val="cy-GB"/>
              </w:rPr>
            </w:pPr>
            <w:r>
              <w:rPr>
                <w:rFonts w:cs="Arial"/>
                <w:sz w:val="20"/>
                <w:szCs w:val="20"/>
                <w:lang w:val="cy-GB"/>
              </w:rPr>
              <w:t>£150</w:t>
            </w:r>
          </w:p>
        </w:tc>
        <w:tc>
          <w:tcPr>
            <w:tcW w:w="1583" w:type="dxa"/>
          </w:tcPr>
          <w:p w14:paraId="46C587B9" w14:textId="77777777" w:rsidR="006A5AC4" w:rsidRPr="00706494" w:rsidRDefault="006A5AC4" w:rsidP="0067643D">
            <w:pPr>
              <w:jc w:val="center"/>
              <w:rPr>
                <w:rFonts w:cs="Arial"/>
                <w:sz w:val="20"/>
                <w:szCs w:val="20"/>
                <w:lang w:val="cy-GB"/>
              </w:rPr>
            </w:pPr>
          </w:p>
        </w:tc>
        <w:tc>
          <w:tcPr>
            <w:tcW w:w="1525" w:type="dxa"/>
          </w:tcPr>
          <w:p w14:paraId="22F4A3E4" w14:textId="77777777" w:rsidR="006A5AC4" w:rsidRPr="00706494" w:rsidRDefault="006A5AC4" w:rsidP="0067643D">
            <w:pPr>
              <w:jc w:val="center"/>
              <w:rPr>
                <w:rFonts w:cs="Arial"/>
                <w:sz w:val="20"/>
                <w:szCs w:val="20"/>
                <w:lang w:val="cy-GB"/>
              </w:rPr>
            </w:pPr>
          </w:p>
        </w:tc>
        <w:tc>
          <w:tcPr>
            <w:tcW w:w="1462" w:type="dxa"/>
          </w:tcPr>
          <w:p w14:paraId="1E4039F2" w14:textId="77777777" w:rsidR="006A5AC4" w:rsidRPr="00706494" w:rsidRDefault="006A5AC4" w:rsidP="0067643D">
            <w:pPr>
              <w:jc w:val="center"/>
              <w:rPr>
                <w:rFonts w:cs="Arial"/>
                <w:sz w:val="20"/>
                <w:szCs w:val="20"/>
                <w:lang w:val="cy-GB"/>
              </w:rPr>
            </w:pPr>
          </w:p>
        </w:tc>
        <w:tc>
          <w:tcPr>
            <w:tcW w:w="1430" w:type="dxa"/>
          </w:tcPr>
          <w:p w14:paraId="20FBC3C5" w14:textId="77777777" w:rsidR="006A5AC4" w:rsidRPr="00706494" w:rsidRDefault="006A5AC4" w:rsidP="0067643D">
            <w:pPr>
              <w:jc w:val="center"/>
              <w:rPr>
                <w:rFonts w:cs="Arial"/>
                <w:sz w:val="20"/>
                <w:szCs w:val="20"/>
                <w:lang w:val="cy-GB"/>
              </w:rPr>
            </w:pPr>
          </w:p>
        </w:tc>
        <w:tc>
          <w:tcPr>
            <w:tcW w:w="1533" w:type="dxa"/>
          </w:tcPr>
          <w:p w14:paraId="759221A6" w14:textId="77777777" w:rsidR="006A5AC4" w:rsidRPr="00706494" w:rsidRDefault="006A5AC4" w:rsidP="0067643D">
            <w:pPr>
              <w:jc w:val="center"/>
              <w:rPr>
                <w:rFonts w:cs="Arial"/>
                <w:sz w:val="20"/>
                <w:szCs w:val="20"/>
                <w:lang w:val="cy-GB"/>
              </w:rPr>
            </w:pPr>
          </w:p>
        </w:tc>
        <w:tc>
          <w:tcPr>
            <w:tcW w:w="1963" w:type="dxa"/>
          </w:tcPr>
          <w:p w14:paraId="0221C948" w14:textId="77777777" w:rsidR="006A5AC4" w:rsidRPr="00706494" w:rsidRDefault="006A5AC4" w:rsidP="0067643D">
            <w:pPr>
              <w:jc w:val="center"/>
              <w:rPr>
                <w:rFonts w:cs="Arial"/>
                <w:sz w:val="20"/>
                <w:szCs w:val="20"/>
                <w:lang w:val="cy-GB"/>
              </w:rPr>
            </w:pPr>
          </w:p>
        </w:tc>
        <w:tc>
          <w:tcPr>
            <w:tcW w:w="983" w:type="dxa"/>
          </w:tcPr>
          <w:p w14:paraId="653378E4" w14:textId="77777777" w:rsidR="006A5AC4" w:rsidRDefault="006A5AC4" w:rsidP="0067643D">
            <w:pPr>
              <w:jc w:val="center"/>
              <w:rPr>
                <w:rFonts w:cs="Arial"/>
                <w:sz w:val="20"/>
                <w:szCs w:val="20"/>
                <w:lang w:val="cy-GB"/>
              </w:rPr>
            </w:pPr>
          </w:p>
        </w:tc>
        <w:tc>
          <w:tcPr>
            <w:tcW w:w="1269" w:type="dxa"/>
          </w:tcPr>
          <w:p w14:paraId="02B1A358" w14:textId="7B70C16D" w:rsidR="006A5AC4" w:rsidRDefault="006A5AC4" w:rsidP="0067643D">
            <w:pPr>
              <w:jc w:val="center"/>
              <w:rPr>
                <w:rFonts w:cs="Arial"/>
                <w:sz w:val="20"/>
                <w:szCs w:val="20"/>
                <w:lang w:val="cy-GB"/>
              </w:rPr>
            </w:pPr>
            <w:r>
              <w:rPr>
                <w:rFonts w:cs="Arial"/>
                <w:sz w:val="20"/>
                <w:szCs w:val="20"/>
                <w:lang w:val="cy-GB"/>
              </w:rPr>
              <w:t>£150</w:t>
            </w:r>
          </w:p>
        </w:tc>
      </w:tr>
      <w:tr w:rsidR="0067643D" w:rsidRPr="00B47B00" w14:paraId="141800B6" w14:textId="77777777" w:rsidTr="006A5AC4">
        <w:trPr>
          <w:trHeight w:val="229"/>
        </w:trPr>
        <w:tc>
          <w:tcPr>
            <w:tcW w:w="2750" w:type="dxa"/>
          </w:tcPr>
          <w:p w14:paraId="200D1321" w14:textId="35EF4918" w:rsidR="0067643D" w:rsidRPr="00B47B00" w:rsidRDefault="0067643D" w:rsidP="0067643D">
            <w:pPr>
              <w:jc w:val="center"/>
              <w:rPr>
                <w:sz w:val="20"/>
                <w:szCs w:val="20"/>
              </w:rPr>
            </w:pPr>
            <w:r>
              <w:rPr>
                <w:rFonts w:cs="Arial"/>
                <w:sz w:val="20"/>
                <w:szCs w:val="20"/>
                <w:lang w:val="cy-GB"/>
              </w:rPr>
              <w:t>Cllr Clive Davies</w:t>
            </w:r>
          </w:p>
        </w:tc>
        <w:tc>
          <w:tcPr>
            <w:tcW w:w="1383" w:type="dxa"/>
          </w:tcPr>
          <w:p w14:paraId="30A3A6B1" w14:textId="43A073A2" w:rsidR="0067643D" w:rsidRPr="008F28FB" w:rsidRDefault="0067643D" w:rsidP="0067643D">
            <w:pPr>
              <w:jc w:val="center"/>
              <w:rPr>
                <w:iCs/>
                <w:sz w:val="20"/>
                <w:szCs w:val="20"/>
              </w:rPr>
            </w:pPr>
            <w:r>
              <w:rPr>
                <w:iCs/>
                <w:sz w:val="20"/>
                <w:szCs w:val="20"/>
              </w:rPr>
              <w:t>£150</w:t>
            </w:r>
          </w:p>
        </w:tc>
        <w:tc>
          <w:tcPr>
            <w:tcW w:w="1583" w:type="dxa"/>
          </w:tcPr>
          <w:p w14:paraId="113E95A4" w14:textId="20A4D6C9" w:rsidR="0067643D" w:rsidRPr="001943AE" w:rsidRDefault="0067643D" w:rsidP="0067643D">
            <w:pPr>
              <w:jc w:val="center"/>
              <w:rPr>
                <w:i/>
                <w:sz w:val="20"/>
                <w:szCs w:val="20"/>
              </w:rPr>
            </w:pPr>
          </w:p>
        </w:tc>
        <w:tc>
          <w:tcPr>
            <w:tcW w:w="1525" w:type="dxa"/>
          </w:tcPr>
          <w:p w14:paraId="28FF770B" w14:textId="77777777" w:rsidR="0067643D" w:rsidRPr="001943AE" w:rsidRDefault="0067643D" w:rsidP="0067643D">
            <w:pPr>
              <w:jc w:val="center"/>
              <w:rPr>
                <w:i/>
                <w:sz w:val="20"/>
                <w:szCs w:val="20"/>
              </w:rPr>
            </w:pPr>
          </w:p>
        </w:tc>
        <w:tc>
          <w:tcPr>
            <w:tcW w:w="1462" w:type="dxa"/>
          </w:tcPr>
          <w:p w14:paraId="6B8698E4" w14:textId="77777777" w:rsidR="0067643D" w:rsidRPr="001943AE" w:rsidRDefault="0067643D" w:rsidP="0067643D">
            <w:pPr>
              <w:jc w:val="center"/>
              <w:rPr>
                <w:i/>
                <w:sz w:val="20"/>
                <w:szCs w:val="20"/>
              </w:rPr>
            </w:pPr>
          </w:p>
        </w:tc>
        <w:tc>
          <w:tcPr>
            <w:tcW w:w="1430" w:type="dxa"/>
          </w:tcPr>
          <w:p w14:paraId="25A45000" w14:textId="58DEE559" w:rsidR="0067643D" w:rsidRPr="00CE644B" w:rsidRDefault="0067643D" w:rsidP="0067643D">
            <w:pPr>
              <w:jc w:val="center"/>
              <w:rPr>
                <w:iCs/>
                <w:sz w:val="20"/>
                <w:szCs w:val="20"/>
              </w:rPr>
            </w:pPr>
          </w:p>
        </w:tc>
        <w:tc>
          <w:tcPr>
            <w:tcW w:w="1533" w:type="dxa"/>
          </w:tcPr>
          <w:p w14:paraId="2B9DDC81" w14:textId="6ED0B0C9" w:rsidR="0067643D" w:rsidRPr="001943AE" w:rsidRDefault="0067643D" w:rsidP="0067643D">
            <w:pPr>
              <w:jc w:val="center"/>
              <w:rPr>
                <w:i/>
                <w:sz w:val="20"/>
                <w:szCs w:val="20"/>
              </w:rPr>
            </w:pPr>
          </w:p>
        </w:tc>
        <w:tc>
          <w:tcPr>
            <w:tcW w:w="1963" w:type="dxa"/>
          </w:tcPr>
          <w:p w14:paraId="622105CC" w14:textId="63CDB9D4" w:rsidR="0067643D" w:rsidRPr="00B47B00" w:rsidRDefault="0067643D" w:rsidP="0067643D">
            <w:pPr>
              <w:jc w:val="center"/>
              <w:rPr>
                <w:iCs/>
                <w:sz w:val="20"/>
                <w:szCs w:val="20"/>
              </w:rPr>
            </w:pPr>
          </w:p>
        </w:tc>
        <w:tc>
          <w:tcPr>
            <w:tcW w:w="983" w:type="dxa"/>
          </w:tcPr>
          <w:p w14:paraId="44C1F428" w14:textId="77777777" w:rsidR="0067643D" w:rsidRDefault="0067643D" w:rsidP="0067643D">
            <w:pPr>
              <w:jc w:val="center"/>
              <w:rPr>
                <w:iCs/>
                <w:sz w:val="20"/>
                <w:szCs w:val="20"/>
              </w:rPr>
            </w:pPr>
          </w:p>
        </w:tc>
        <w:tc>
          <w:tcPr>
            <w:tcW w:w="1269" w:type="dxa"/>
          </w:tcPr>
          <w:p w14:paraId="27E84125" w14:textId="13EF7C02" w:rsidR="0067643D" w:rsidRPr="00B47B00" w:rsidRDefault="0067643D" w:rsidP="0067643D">
            <w:pPr>
              <w:jc w:val="center"/>
              <w:rPr>
                <w:iCs/>
                <w:sz w:val="20"/>
                <w:szCs w:val="20"/>
              </w:rPr>
            </w:pPr>
            <w:r>
              <w:rPr>
                <w:iCs/>
                <w:sz w:val="20"/>
                <w:szCs w:val="20"/>
              </w:rPr>
              <w:t>£150</w:t>
            </w:r>
          </w:p>
        </w:tc>
      </w:tr>
      <w:tr w:rsidR="0067643D" w:rsidRPr="00706494" w14:paraId="17956B76" w14:textId="77777777" w:rsidTr="006A5AC4">
        <w:trPr>
          <w:trHeight w:val="229"/>
        </w:trPr>
        <w:tc>
          <w:tcPr>
            <w:tcW w:w="2750" w:type="dxa"/>
          </w:tcPr>
          <w:p w14:paraId="77DFF88A" w14:textId="29094ABC" w:rsidR="0067643D" w:rsidRPr="00B47B00" w:rsidRDefault="006A5AC4" w:rsidP="0067643D">
            <w:pPr>
              <w:jc w:val="center"/>
              <w:rPr>
                <w:rFonts w:cs="Arial"/>
                <w:sz w:val="20"/>
                <w:szCs w:val="20"/>
                <w:lang w:val="cy-GB"/>
              </w:rPr>
            </w:pPr>
            <w:r>
              <w:rPr>
                <w:rFonts w:cs="Arial"/>
                <w:sz w:val="20"/>
                <w:szCs w:val="20"/>
                <w:lang w:val="cy-GB"/>
              </w:rPr>
              <w:t>Cllr Olwen Davies</w:t>
            </w:r>
          </w:p>
        </w:tc>
        <w:tc>
          <w:tcPr>
            <w:tcW w:w="1383" w:type="dxa"/>
          </w:tcPr>
          <w:p w14:paraId="664ECFB3" w14:textId="6439EF82" w:rsidR="0067643D" w:rsidRPr="00706494" w:rsidRDefault="006A5AC4" w:rsidP="0067643D">
            <w:pPr>
              <w:jc w:val="center"/>
              <w:rPr>
                <w:rFonts w:cs="Arial"/>
                <w:sz w:val="20"/>
                <w:szCs w:val="20"/>
                <w:lang w:val="cy-GB"/>
              </w:rPr>
            </w:pPr>
            <w:r>
              <w:rPr>
                <w:iCs/>
                <w:sz w:val="20"/>
                <w:szCs w:val="20"/>
              </w:rPr>
              <w:t>£150</w:t>
            </w:r>
          </w:p>
        </w:tc>
        <w:tc>
          <w:tcPr>
            <w:tcW w:w="1583" w:type="dxa"/>
          </w:tcPr>
          <w:p w14:paraId="7882F2BF" w14:textId="77777777" w:rsidR="0067643D" w:rsidRPr="00706494" w:rsidRDefault="0067643D" w:rsidP="0067643D">
            <w:pPr>
              <w:jc w:val="center"/>
              <w:rPr>
                <w:rFonts w:cs="Arial"/>
                <w:sz w:val="20"/>
                <w:szCs w:val="20"/>
                <w:lang w:val="cy-GB"/>
              </w:rPr>
            </w:pPr>
          </w:p>
        </w:tc>
        <w:tc>
          <w:tcPr>
            <w:tcW w:w="1525" w:type="dxa"/>
          </w:tcPr>
          <w:p w14:paraId="52A778BB" w14:textId="77777777" w:rsidR="0067643D" w:rsidRPr="00706494" w:rsidRDefault="0067643D" w:rsidP="0067643D">
            <w:pPr>
              <w:jc w:val="center"/>
              <w:rPr>
                <w:rFonts w:cs="Arial"/>
                <w:sz w:val="20"/>
                <w:szCs w:val="20"/>
                <w:lang w:val="cy-GB"/>
              </w:rPr>
            </w:pPr>
          </w:p>
        </w:tc>
        <w:tc>
          <w:tcPr>
            <w:tcW w:w="1462" w:type="dxa"/>
          </w:tcPr>
          <w:p w14:paraId="7DCF74C6" w14:textId="77777777" w:rsidR="0067643D" w:rsidRPr="00706494" w:rsidRDefault="0067643D" w:rsidP="0067643D">
            <w:pPr>
              <w:jc w:val="center"/>
              <w:rPr>
                <w:rFonts w:cs="Arial"/>
                <w:sz w:val="20"/>
                <w:szCs w:val="20"/>
                <w:lang w:val="cy-GB"/>
              </w:rPr>
            </w:pPr>
          </w:p>
        </w:tc>
        <w:tc>
          <w:tcPr>
            <w:tcW w:w="1430" w:type="dxa"/>
          </w:tcPr>
          <w:p w14:paraId="1ABFBDC7" w14:textId="77777777" w:rsidR="0067643D" w:rsidRPr="00706494" w:rsidRDefault="0067643D" w:rsidP="0067643D">
            <w:pPr>
              <w:jc w:val="center"/>
              <w:rPr>
                <w:rFonts w:cs="Arial"/>
                <w:sz w:val="20"/>
                <w:szCs w:val="20"/>
                <w:lang w:val="cy-GB"/>
              </w:rPr>
            </w:pPr>
          </w:p>
        </w:tc>
        <w:tc>
          <w:tcPr>
            <w:tcW w:w="1533" w:type="dxa"/>
          </w:tcPr>
          <w:p w14:paraId="48E039DC" w14:textId="77777777" w:rsidR="0067643D" w:rsidRPr="00706494" w:rsidRDefault="0067643D" w:rsidP="0067643D">
            <w:pPr>
              <w:jc w:val="center"/>
              <w:rPr>
                <w:rFonts w:cs="Arial"/>
                <w:sz w:val="20"/>
                <w:szCs w:val="20"/>
                <w:lang w:val="cy-GB"/>
              </w:rPr>
            </w:pPr>
          </w:p>
        </w:tc>
        <w:tc>
          <w:tcPr>
            <w:tcW w:w="1963" w:type="dxa"/>
          </w:tcPr>
          <w:p w14:paraId="5D187A19" w14:textId="77777777" w:rsidR="0067643D" w:rsidRPr="00706494" w:rsidRDefault="0067643D" w:rsidP="0067643D">
            <w:pPr>
              <w:jc w:val="center"/>
              <w:rPr>
                <w:rFonts w:cs="Arial"/>
                <w:sz w:val="20"/>
                <w:szCs w:val="20"/>
                <w:lang w:val="cy-GB"/>
              </w:rPr>
            </w:pPr>
          </w:p>
        </w:tc>
        <w:tc>
          <w:tcPr>
            <w:tcW w:w="983" w:type="dxa"/>
          </w:tcPr>
          <w:p w14:paraId="78D17EC3" w14:textId="77777777" w:rsidR="0067643D" w:rsidRDefault="0067643D" w:rsidP="0067643D">
            <w:pPr>
              <w:jc w:val="center"/>
              <w:rPr>
                <w:rFonts w:cs="Arial"/>
                <w:sz w:val="20"/>
                <w:szCs w:val="20"/>
                <w:lang w:val="cy-GB"/>
              </w:rPr>
            </w:pPr>
          </w:p>
        </w:tc>
        <w:tc>
          <w:tcPr>
            <w:tcW w:w="1269" w:type="dxa"/>
          </w:tcPr>
          <w:p w14:paraId="0F10EE5F" w14:textId="0C3BF041" w:rsidR="0067643D" w:rsidRPr="00706494" w:rsidRDefault="006A5AC4" w:rsidP="0067643D">
            <w:pPr>
              <w:jc w:val="center"/>
              <w:rPr>
                <w:rFonts w:cs="Arial"/>
                <w:sz w:val="20"/>
                <w:szCs w:val="20"/>
                <w:lang w:val="cy-GB"/>
              </w:rPr>
            </w:pPr>
            <w:r>
              <w:rPr>
                <w:iCs/>
                <w:sz w:val="20"/>
                <w:szCs w:val="20"/>
              </w:rPr>
              <w:t>£150</w:t>
            </w:r>
          </w:p>
        </w:tc>
      </w:tr>
      <w:tr w:rsidR="0067643D" w:rsidRPr="00706494" w14:paraId="6F95A80D" w14:textId="77777777" w:rsidTr="006A5AC4">
        <w:trPr>
          <w:trHeight w:val="229"/>
        </w:trPr>
        <w:tc>
          <w:tcPr>
            <w:tcW w:w="2750" w:type="dxa"/>
          </w:tcPr>
          <w:p w14:paraId="5A484324" w14:textId="228C82F1" w:rsidR="0067643D" w:rsidRPr="00706494" w:rsidRDefault="006A5AC4" w:rsidP="0067643D">
            <w:pPr>
              <w:jc w:val="center"/>
              <w:rPr>
                <w:rFonts w:cs="Arial"/>
                <w:sz w:val="20"/>
                <w:szCs w:val="20"/>
                <w:lang w:val="cy-GB"/>
              </w:rPr>
            </w:pPr>
            <w:r>
              <w:rPr>
                <w:rFonts w:cs="Arial"/>
                <w:sz w:val="20"/>
                <w:szCs w:val="20"/>
                <w:lang w:val="cy-GB"/>
              </w:rPr>
              <w:t>Cllr Elaine Evans</w:t>
            </w:r>
          </w:p>
        </w:tc>
        <w:tc>
          <w:tcPr>
            <w:tcW w:w="1383" w:type="dxa"/>
          </w:tcPr>
          <w:p w14:paraId="21449B8A" w14:textId="1DA63495" w:rsidR="0067643D" w:rsidRPr="00706494" w:rsidRDefault="006A5AC4" w:rsidP="0067643D">
            <w:pPr>
              <w:jc w:val="center"/>
              <w:rPr>
                <w:rFonts w:cs="Arial"/>
                <w:sz w:val="20"/>
                <w:szCs w:val="20"/>
                <w:lang w:val="cy-GB"/>
              </w:rPr>
            </w:pPr>
            <w:r>
              <w:rPr>
                <w:iCs/>
                <w:sz w:val="20"/>
                <w:szCs w:val="20"/>
              </w:rPr>
              <w:t>£150</w:t>
            </w:r>
          </w:p>
        </w:tc>
        <w:tc>
          <w:tcPr>
            <w:tcW w:w="1583" w:type="dxa"/>
          </w:tcPr>
          <w:p w14:paraId="600FC058" w14:textId="77777777" w:rsidR="0067643D" w:rsidRPr="00706494" w:rsidRDefault="0067643D" w:rsidP="0067643D">
            <w:pPr>
              <w:jc w:val="center"/>
              <w:rPr>
                <w:rFonts w:cs="Arial"/>
                <w:sz w:val="20"/>
                <w:szCs w:val="20"/>
                <w:lang w:val="cy-GB"/>
              </w:rPr>
            </w:pPr>
          </w:p>
        </w:tc>
        <w:tc>
          <w:tcPr>
            <w:tcW w:w="1525" w:type="dxa"/>
          </w:tcPr>
          <w:p w14:paraId="5752C72F" w14:textId="77777777" w:rsidR="0067643D" w:rsidRPr="00706494" w:rsidRDefault="0067643D" w:rsidP="0067643D">
            <w:pPr>
              <w:jc w:val="center"/>
              <w:rPr>
                <w:rFonts w:cs="Arial"/>
                <w:sz w:val="20"/>
                <w:szCs w:val="20"/>
                <w:lang w:val="cy-GB"/>
              </w:rPr>
            </w:pPr>
          </w:p>
        </w:tc>
        <w:tc>
          <w:tcPr>
            <w:tcW w:w="1462" w:type="dxa"/>
          </w:tcPr>
          <w:p w14:paraId="1DB04066" w14:textId="77777777" w:rsidR="0067643D" w:rsidRPr="00706494" w:rsidRDefault="0067643D" w:rsidP="0067643D">
            <w:pPr>
              <w:jc w:val="center"/>
              <w:rPr>
                <w:rFonts w:cs="Arial"/>
                <w:sz w:val="20"/>
                <w:szCs w:val="20"/>
                <w:lang w:val="cy-GB"/>
              </w:rPr>
            </w:pPr>
          </w:p>
        </w:tc>
        <w:tc>
          <w:tcPr>
            <w:tcW w:w="1430" w:type="dxa"/>
          </w:tcPr>
          <w:p w14:paraId="0DA3593B" w14:textId="77777777" w:rsidR="0067643D" w:rsidRPr="00706494" w:rsidRDefault="0067643D" w:rsidP="0067643D">
            <w:pPr>
              <w:jc w:val="center"/>
              <w:rPr>
                <w:rFonts w:cs="Arial"/>
                <w:sz w:val="20"/>
                <w:szCs w:val="20"/>
                <w:lang w:val="cy-GB"/>
              </w:rPr>
            </w:pPr>
          </w:p>
        </w:tc>
        <w:tc>
          <w:tcPr>
            <w:tcW w:w="1533" w:type="dxa"/>
          </w:tcPr>
          <w:p w14:paraId="4EA2ED8C" w14:textId="77777777" w:rsidR="0067643D" w:rsidRPr="00706494" w:rsidRDefault="0067643D" w:rsidP="0067643D">
            <w:pPr>
              <w:jc w:val="center"/>
              <w:rPr>
                <w:rFonts w:cs="Arial"/>
                <w:sz w:val="20"/>
                <w:szCs w:val="20"/>
                <w:lang w:val="cy-GB"/>
              </w:rPr>
            </w:pPr>
          </w:p>
        </w:tc>
        <w:tc>
          <w:tcPr>
            <w:tcW w:w="1963" w:type="dxa"/>
          </w:tcPr>
          <w:p w14:paraId="5B7FE7C7" w14:textId="77777777" w:rsidR="0067643D" w:rsidRPr="00706494" w:rsidRDefault="0067643D" w:rsidP="0067643D">
            <w:pPr>
              <w:jc w:val="center"/>
              <w:rPr>
                <w:rFonts w:cs="Arial"/>
                <w:sz w:val="20"/>
                <w:szCs w:val="20"/>
                <w:lang w:val="cy-GB"/>
              </w:rPr>
            </w:pPr>
          </w:p>
        </w:tc>
        <w:tc>
          <w:tcPr>
            <w:tcW w:w="983" w:type="dxa"/>
          </w:tcPr>
          <w:p w14:paraId="47994C84" w14:textId="77777777" w:rsidR="0067643D" w:rsidRDefault="0067643D" w:rsidP="0067643D">
            <w:pPr>
              <w:jc w:val="center"/>
              <w:rPr>
                <w:rFonts w:cs="Arial"/>
                <w:sz w:val="20"/>
                <w:szCs w:val="20"/>
                <w:lang w:val="cy-GB"/>
              </w:rPr>
            </w:pPr>
          </w:p>
        </w:tc>
        <w:tc>
          <w:tcPr>
            <w:tcW w:w="1269" w:type="dxa"/>
          </w:tcPr>
          <w:p w14:paraId="54EBA7EA" w14:textId="727CA2F6" w:rsidR="0067643D" w:rsidRPr="00706494" w:rsidRDefault="006A5AC4" w:rsidP="0067643D">
            <w:pPr>
              <w:jc w:val="center"/>
              <w:rPr>
                <w:rFonts w:cs="Arial"/>
                <w:sz w:val="20"/>
                <w:szCs w:val="20"/>
                <w:lang w:val="cy-GB"/>
              </w:rPr>
            </w:pPr>
            <w:r>
              <w:rPr>
                <w:iCs/>
                <w:sz w:val="20"/>
                <w:szCs w:val="20"/>
              </w:rPr>
              <w:t>£150</w:t>
            </w:r>
          </w:p>
        </w:tc>
      </w:tr>
      <w:tr w:rsidR="0067643D" w:rsidRPr="00706494" w14:paraId="1415338F" w14:textId="77777777" w:rsidTr="006A5AC4">
        <w:trPr>
          <w:trHeight w:val="229"/>
        </w:trPr>
        <w:tc>
          <w:tcPr>
            <w:tcW w:w="2750" w:type="dxa"/>
          </w:tcPr>
          <w:p w14:paraId="5C66AF44" w14:textId="6AF6C7BF" w:rsidR="0067643D" w:rsidRPr="00B47B00" w:rsidRDefault="006A5AC4" w:rsidP="0067643D">
            <w:pPr>
              <w:jc w:val="center"/>
              <w:rPr>
                <w:rFonts w:cs="Arial"/>
                <w:sz w:val="20"/>
                <w:szCs w:val="20"/>
                <w:lang w:val="cy-GB"/>
              </w:rPr>
            </w:pPr>
            <w:r>
              <w:rPr>
                <w:rFonts w:cs="Arial"/>
                <w:sz w:val="20"/>
                <w:szCs w:val="20"/>
                <w:lang w:val="cy-GB"/>
              </w:rPr>
              <w:t>Cllr Marilyn Farmer</w:t>
            </w:r>
          </w:p>
        </w:tc>
        <w:tc>
          <w:tcPr>
            <w:tcW w:w="1383" w:type="dxa"/>
          </w:tcPr>
          <w:p w14:paraId="6A5EAE53" w14:textId="48F75DBA" w:rsidR="0067643D" w:rsidRPr="00706494" w:rsidRDefault="006A5AC4" w:rsidP="0067643D">
            <w:pPr>
              <w:jc w:val="center"/>
              <w:rPr>
                <w:rFonts w:cs="Arial"/>
                <w:sz w:val="20"/>
                <w:szCs w:val="20"/>
                <w:lang w:val="cy-GB"/>
              </w:rPr>
            </w:pPr>
            <w:r>
              <w:rPr>
                <w:iCs/>
                <w:sz w:val="20"/>
                <w:szCs w:val="20"/>
              </w:rPr>
              <w:t>£150</w:t>
            </w:r>
          </w:p>
        </w:tc>
        <w:tc>
          <w:tcPr>
            <w:tcW w:w="1583" w:type="dxa"/>
          </w:tcPr>
          <w:p w14:paraId="4D529233" w14:textId="77777777" w:rsidR="0067643D" w:rsidRPr="00706494" w:rsidRDefault="0067643D" w:rsidP="0067643D">
            <w:pPr>
              <w:jc w:val="center"/>
              <w:rPr>
                <w:rFonts w:cs="Arial"/>
                <w:sz w:val="20"/>
                <w:szCs w:val="20"/>
                <w:lang w:val="cy-GB"/>
              </w:rPr>
            </w:pPr>
          </w:p>
        </w:tc>
        <w:tc>
          <w:tcPr>
            <w:tcW w:w="1525" w:type="dxa"/>
          </w:tcPr>
          <w:p w14:paraId="73BF8584" w14:textId="77777777" w:rsidR="0067643D" w:rsidRPr="00706494" w:rsidRDefault="0067643D" w:rsidP="0067643D">
            <w:pPr>
              <w:jc w:val="center"/>
              <w:rPr>
                <w:rFonts w:cs="Arial"/>
                <w:sz w:val="20"/>
                <w:szCs w:val="20"/>
                <w:lang w:val="cy-GB"/>
              </w:rPr>
            </w:pPr>
          </w:p>
        </w:tc>
        <w:tc>
          <w:tcPr>
            <w:tcW w:w="1462" w:type="dxa"/>
          </w:tcPr>
          <w:p w14:paraId="157214BD" w14:textId="77777777" w:rsidR="0067643D" w:rsidRPr="00706494" w:rsidRDefault="0067643D" w:rsidP="0067643D">
            <w:pPr>
              <w:jc w:val="center"/>
              <w:rPr>
                <w:rFonts w:cs="Arial"/>
                <w:sz w:val="20"/>
                <w:szCs w:val="20"/>
                <w:lang w:val="cy-GB"/>
              </w:rPr>
            </w:pPr>
          </w:p>
        </w:tc>
        <w:tc>
          <w:tcPr>
            <w:tcW w:w="1430" w:type="dxa"/>
          </w:tcPr>
          <w:p w14:paraId="54924CD5" w14:textId="77777777" w:rsidR="0067643D" w:rsidRPr="00706494" w:rsidRDefault="0067643D" w:rsidP="0067643D">
            <w:pPr>
              <w:jc w:val="center"/>
              <w:rPr>
                <w:rFonts w:cs="Arial"/>
                <w:sz w:val="20"/>
                <w:szCs w:val="20"/>
                <w:lang w:val="cy-GB"/>
              </w:rPr>
            </w:pPr>
          </w:p>
        </w:tc>
        <w:tc>
          <w:tcPr>
            <w:tcW w:w="1533" w:type="dxa"/>
          </w:tcPr>
          <w:p w14:paraId="0B9A6DBC" w14:textId="77777777" w:rsidR="0067643D" w:rsidRPr="00706494" w:rsidRDefault="0067643D" w:rsidP="0067643D">
            <w:pPr>
              <w:jc w:val="center"/>
              <w:rPr>
                <w:rFonts w:cs="Arial"/>
                <w:sz w:val="20"/>
                <w:szCs w:val="20"/>
                <w:lang w:val="cy-GB"/>
              </w:rPr>
            </w:pPr>
          </w:p>
        </w:tc>
        <w:tc>
          <w:tcPr>
            <w:tcW w:w="1963" w:type="dxa"/>
          </w:tcPr>
          <w:p w14:paraId="3E707D6B" w14:textId="77777777" w:rsidR="0067643D" w:rsidRPr="00706494" w:rsidRDefault="0067643D" w:rsidP="0067643D">
            <w:pPr>
              <w:jc w:val="center"/>
              <w:rPr>
                <w:rFonts w:cs="Arial"/>
                <w:sz w:val="20"/>
                <w:szCs w:val="20"/>
                <w:lang w:val="cy-GB"/>
              </w:rPr>
            </w:pPr>
          </w:p>
        </w:tc>
        <w:tc>
          <w:tcPr>
            <w:tcW w:w="983" w:type="dxa"/>
          </w:tcPr>
          <w:p w14:paraId="686CAF02" w14:textId="77777777" w:rsidR="0067643D" w:rsidRDefault="0067643D" w:rsidP="0067643D">
            <w:pPr>
              <w:jc w:val="center"/>
              <w:rPr>
                <w:rFonts w:cs="Arial"/>
                <w:sz w:val="20"/>
                <w:szCs w:val="20"/>
                <w:lang w:val="cy-GB"/>
              </w:rPr>
            </w:pPr>
          </w:p>
        </w:tc>
        <w:tc>
          <w:tcPr>
            <w:tcW w:w="1269" w:type="dxa"/>
          </w:tcPr>
          <w:p w14:paraId="7C884D94" w14:textId="54D38F12" w:rsidR="0067643D" w:rsidRPr="00706494" w:rsidRDefault="006A5AC4" w:rsidP="0067643D">
            <w:pPr>
              <w:jc w:val="center"/>
              <w:rPr>
                <w:rFonts w:cs="Arial"/>
                <w:sz w:val="20"/>
                <w:szCs w:val="20"/>
                <w:lang w:val="cy-GB"/>
              </w:rPr>
            </w:pPr>
            <w:r>
              <w:rPr>
                <w:iCs/>
                <w:sz w:val="20"/>
                <w:szCs w:val="20"/>
              </w:rPr>
              <w:t>£150</w:t>
            </w:r>
          </w:p>
        </w:tc>
      </w:tr>
      <w:tr w:rsidR="0067643D" w:rsidRPr="00706494" w14:paraId="042D1E22" w14:textId="77777777" w:rsidTr="006A5AC4">
        <w:trPr>
          <w:trHeight w:val="229"/>
        </w:trPr>
        <w:tc>
          <w:tcPr>
            <w:tcW w:w="2750" w:type="dxa"/>
          </w:tcPr>
          <w:p w14:paraId="5B5CF814" w14:textId="5E082A9A" w:rsidR="0067643D" w:rsidRPr="00706494" w:rsidRDefault="006A5AC4" w:rsidP="0067643D">
            <w:pPr>
              <w:jc w:val="center"/>
              <w:rPr>
                <w:rFonts w:cs="Arial"/>
                <w:sz w:val="20"/>
                <w:szCs w:val="20"/>
                <w:lang w:val="cy-GB"/>
              </w:rPr>
            </w:pPr>
            <w:r>
              <w:rPr>
                <w:rFonts w:cs="Arial"/>
                <w:sz w:val="20"/>
                <w:szCs w:val="20"/>
                <w:lang w:val="cy-GB"/>
              </w:rPr>
              <w:t>Cllr Stephen Greenhalgh</w:t>
            </w:r>
          </w:p>
        </w:tc>
        <w:tc>
          <w:tcPr>
            <w:tcW w:w="1383" w:type="dxa"/>
          </w:tcPr>
          <w:p w14:paraId="18A5ECC3" w14:textId="532491F6" w:rsidR="0067643D" w:rsidRPr="00706494" w:rsidRDefault="006A5AC4" w:rsidP="0067643D">
            <w:pPr>
              <w:jc w:val="center"/>
              <w:rPr>
                <w:rFonts w:cs="Arial"/>
                <w:sz w:val="20"/>
                <w:szCs w:val="20"/>
                <w:lang w:val="cy-GB"/>
              </w:rPr>
            </w:pPr>
            <w:r>
              <w:rPr>
                <w:iCs/>
                <w:sz w:val="20"/>
                <w:szCs w:val="20"/>
              </w:rPr>
              <w:t>£150</w:t>
            </w:r>
          </w:p>
        </w:tc>
        <w:tc>
          <w:tcPr>
            <w:tcW w:w="1583" w:type="dxa"/>
          </w:tcPr>
          <w:p w14:paraId="3078B1FC" w14:textId="77777777" w:rsidR="0067643D" w:rsidRPr="00706494" w:rsidRDefault="0067643D" w:rsidP="0067643D">
            <w:pPr>
              <w:jc w:val="center"/>
              <w:rPr>
                <w:rFonts w:cs="Arial"/>
                <w:sz w:val="20"/>
                <w:szCs w:val="20"/>
                <w:lang w:val="cy-GB"/>
              </w:rPr>
            </w:pPr>
          </w:p>
        </w:tc>
        <w:tc>
          <w:tcPr>
            <w:tcW w:w="1525" w:type="dxa"/>
          </w:tcPr>
          <w:p w14:paraId="2150CC6B" w14:textId="2743F4EF" w:rsidR="0067643D" w:rsidRPr="00706494" w:rsidRDefault="0067643D" w:rsidP="0067643D">
            <w:pPr>
              <w:jc w:val="center"/>
              <w:rPr>
                <w:rFonts w:cs="Arial"/>
                <w:sz w:val="20"/>
                <w:szCs w:val="20"/>
                <w:lang w:val="cy-GB"/>
              </w:rPr>
            </w:pPr>
          </w:p>
        </w:tc>
        <w:tc>
          <w:tcPr>
            <w:tcW w:w="1462" w:type="dxa"/>
          </w:tcPr>
          <w:p w14:paraId="33BEDD5E" w14:textId="77777777" w:rsidR="0067643D" w:rsidRPr="00706494" w:rsidRDefault="0067643D" w:rsidP="0067643D">
            <w:pPr>
              <w:jc w:val="center"/>
              <w:rPr>
                <w:rFonts w:cs="Arial"/>
                <w:sz w:val="20"/>
                <w:szCs w:val="20"/>
                <w:lang w:val="cy-GB"/>
              </w:rPr>
            </w:pPr>
          </w:p>
        </w:tc>
        <w:tc>
          <w:tcPr>
            <w:tcW w:w="1430" w:type="dxa"/>
          </w:tcPr>
          <w:p w14:paraId="3C3F3757" w14:textId="77777777" w:rsidR="0067643D" w:rsidRPr="00706494" w:rsidRDefault="0067643D" w:rsidP="0067643D">
            <w:pPr>
              <w:jc w:val="center"/>
              <w:rPr>
                <w:rFonts w:cs="Arial"/>
                <w:sz w:val="20"/>
                <w:szCs w:val="20"/>
                <w:lang w:val="cy-GB"/>
              </w:rPr>
            </w:pPr>
          </w:p>
        </w:tc>
        <w:tc>
          <w:tcPr>
            <w:tcW w:w="1533" w:type="dxa"/>
          </w:tcPr>
          <w:p w14:paraId="603AD66D" w14:textId="77777777" w:rsidR="0067643D" w:rsidRPr="00706494" w:rsidRDefault="0067643D" w:rsidP="0067643D">
            <w:pPr>
              <w:jc w:val="center"/>
              <w:rPr>
                <w:rFonts w:cs="Arial"/>
                <w:sz w:val="20"/>
                <w:szCs w:val="20"/>
                <w:lang w:val="cy-GB"/>
              </w:rPr>
            </w:pPr>
          </w:p>
        </w:tc>
        <w:tc>
          <w:tcPr>
            <w:tcW w:w="1963" w:type="dxa"/>
          </w:tcPr>
          <w:p w14:paraId="4C40FAEC" w14:textId="77777777" w:rsidR="0067643D" w:rsidRPr="00706494" w:rsidRDefault="0067643D" w:rsidP="0067643D">
            <w:pPr>
              <w:jc w:val="center"/>
              <w:rPr>
                <w:rFonts w:cs="Arial"/>
                <w:sz w:val="20"/>
                <w:szCs w:val="20"/>
                <w:lang w:val="cy-GB"/>
              </w:rPr>
            </w:pPr>
          </w:p>
        </w:tc>
        <w:tc>
          <w:tcPr>
            <w:tcW w:w="983" w:type="dxa"/>
          </w:tcPr>
          <w:p w14:paraId="3137BD44" w14:textId="77777777" w:rsidR="0067643D" w:rsidRDefault="0067643D" w:rsidP="0067643D">
            <w:pPr>
              <w:jc w:val="center"/>
              <w:rPr>
                <w:rFonts w:cs="Arial"/>
                <w:sz w:val="20"/>
                <w:szCs w:val="20"/>
                <w:lang w:val="cy-GB"/>
              </w:rPr>
            </w:pPr>
          </w:p>
        </w:tc>
        <w:tc>
          <w:tcPr>
            <w:tcW w:w="1269" w:type="dxa"/>
          </w:tcPr>
          <w:p w14:paraId="73E71C14" w14:textId="3D005DD6" w:rsidR="0067643D" w:rsidRPr="00706494" w:rsidRDefault="006A5AC4" w:rsidP="0067643D">
            <w:pPr>
              <w:jc w:val="center"/>
              <w:rPr>
                <w:rFonts w:cs="Arial"/>
                <w:sz w:val="20"/>
                <w:szCs w:val="20"/>
                <w:lang w:val="cy-GB"/>
              </w:rPr>
            </w:pPr>
            <w:r>
              <w:rPr>
                <w:iCs/>
                <w:sz w:val="20"/>
                <w:szCs w:val="20"/>
              </w:rPr>
              <w:t>£150</w:t>
            </w:r>
          </w:p>
        </w:tc>
      </w:tr>
      <w:tr w:rsidR="0067643D" w:rsidRPr="00706494" w14:paraId="6CD4F06F" w14:textId="77777777" w:rsidTr="006A5AC4">
        <w:trPr>
          <w:trHeight w:val="229"/>
        </w:trPr>
        <w:tc>
          <w:tcPr>
            <w:tcW w:w="2750" w:type="dxa"/>
          </w:tcPr>
          <w:p w14:paraId="51E9C35C" w14:textId="4905FB01" w:rsidR="0067643D" w:rsidRPr="00706494" w:rsidRDefault="006A5AC4" w:rsidP="0067643D">
            <w:pPr>
              <w:jc w:val="center"/>
              <w:rPr>
                <w:rFonts w:cs="Arial"/>
                <w:sz w:val="20"/>
                <w:szCs w:val="20"/>
                <w:lang w:val="cy-GB"/>
              </w:rPr>
            </w:pPr>
            <w:r>
              <w:rPr>
                <w:rFonts w:cs="Arial"/>
                <w:sz w:val="20"/>
                <w:szCs w:val="20"/>
                <w:lang w:val="cy-GB"/>
              </w:rPr>
              <w:t>Cllr Teresa Harries</w:t>
            </w:r>
          </w:p>
        </w:tc>
        <w:tc>
          <w:tcPr>
            <w:tcW w:w="1383" w:type="dxa"/>
          </w:tcPr>
          <w:p w14:paraId="0FF8856E" w14:textId="2F494DFD" w:rsidR="0067643D" w:rsidRPr="00706494" w:rsidRDefault="0067643D" w:rsidP="0067643D">
            <w:pPr>
              <w:jc w:val="center"/>
              <w:rPr>
                <w:rFonts w:cs="Arial"/>
                <w:sz w:val="20"/>
                <w:szCs w:val="20"/>
                <w:lang w:val="cy-GB"/>
              </w:rPr>
            </w:pPr>
            <w:r>
              <w:rPr>
                <w:rFonts w:cs="Arial"/>
                <w:sz w:val="20"/>
                <w:szCs w:val="20"/>
                <w:lang w:val="cy-GB"/>
              </w:rPr>
              <w:t>£150</w:t>
            </w:r>
          </w:p>
        </w:tc>
        <w:tc>
          <w:tcPr>
            <w:tcW w:w="1583" w:type="dxa"/>
          </w:tcPr>
          <w:p w14:paraId="4C237ABE" w14:textId="77777777" w:rsidR="0067643D" w:rsidRPr="00706494" w:rsidRDefault="0067643D" w:rsidP="0067643D">
            <w:pPr>
              <w:jc w:val="center"/>
              <w:rPr>
                <w:rFonts w:cs="Arial"/>
                <w:sz w:val="20"/>
                <w:szCs w:val="20"/>
                <w:lang w:val="cy-GB"/>
              </w:rPr>
            </w:pPr>
          </w:p>
        </w:tc>
        <w:tc>
          <w:tcPr>
            <w:tcW w:w="1525" w:type="dxa"/>
          </w:tcPr>
          <w:p w14:paraId="0828A431" w14:textId="77777777" w:rsidR="0067643D" w:rsidRPr="00706494" w:rsidRDefault="0067643D" w:rsidP="0067643D">
            <w:pPr>
              <w:jc w:val="center"/>
              <w:rPr>
                <w:rFonts w:cs="Arial"/>
                <w:sz w:val="20"/>
                <w:szCs w:val="20"/>
                <w:lang w:val="cy-GB"/>
              </w:rPr>
            </w:pPr>
          </w:p>
        </w:tc>
        <w:tc>
          <w:tcPr>
            <w:tcW w:w="1462" w:type="dxa"/>
          </w:tcPr>
          <w:p w14:paraId="1A2FA520" w14:textId="77777777" w:rsidR="0067643D" w:rsidRPr="00706494" w:rsidRDefault="0067643D" w:rsidP="0067643D">
            <w:pPr>
              <w:jc w:val="center"/>
              <w:rPr>
                <w:rFonts w:cs="Arial"/>
                <w:sz w:val="20"/>
                <w:szCs w:val="20"/>
                <w:lang w:val="cy-GB"/>
              </w:rPr>
            </w:pPr>
          </w:p>
        </w:tc>
        <w:tc>
          <w:tcPr>
            <w:tcW w:w="1430" w:type="dxa"/>
          </w:tcPr>
          <w:p w14:paraId="30DE6E61" w14:textId="77777777" w:rsidR="0067643D" w:rsidRPr="00706494" w:rsidRDefault="0067643D" w:rsidP="0067643D">
            <w:pPr>
              <w:jc w:val="center"/>
              <w:rPr>
                <w:rFonts w:cs="Arial"/>
                <w:sz w:val="20"/>
                <w:szCs w:val="20"/>
                <w:lang w:val="cy-GB"/>
              </w:rPr>
            </w:pPr>
          </w:p>
        </w:tc>
        <w:tc>
          <w:tcPr>
            <w:tcW w:w="1533" w:type="dxa"/>
          </w:tcPr>
          <w:p w14:paraId="603D4A17" w14:textId="77777777" w:rsidR="0067643D" w:rsidRPr="00706494" w:rsidRDefault="0067643D" w:rsidP="0067643D">
            <w:pPr>
              <w:jc w:val="center"/>
              <w:rPr>
                <w:rFonts w:cs="Arial"/>
                <w:sz w:val="20"/>
                <w:szCs w:val="20"/>
                <w:lang w:val="cy-GB"/>
              </w:rPr>
            </w:pPr>
          </w:p>
        </w:tc>
        <w:tc>
          <w:tcPr>
            <w:tcW w:w="1963" w:type="dxa"/>
          </w:tcPr>
          <w:p w14:paraId="2A503FCE" w14:textId="77777777" w:rsidR="0067643D" w:rsidRPr="00706494" w:rsidRDefault="0067643D" w:rsidP="0067643D">
            <w:pPr>
              <w:jc w:val="center"/>
              <w:rPr>
                <w:rFonts w:cs="Arial"/>
                <w:sz w:val="20"/>
                <w:szCs w:val="20"/>
                <w:lang w:val="cy-GB"/>
              </w:rPr>
            </w:pPr>
          </w:p>
        </w:tc>
        <w:tc>
          <w:tcPr>
            <w:tcW w:w="983" w:type="dxa"/>
          </w:tcPr>
          <w:p w14:paraId="2C628C01" w14:textId="77777777" w:rsidR="0067643D" w:rsidRDefault="0067643D" w:rsidP="0067643D">
            <w:pPr>
              <w:jc w:val="center"/>
              <w:rPr>
                <w:rFonts w:cs="Arial"/>
                <w:sz w:val="20"/>
                <w:szCs w:val="20"/>
                <w:lang w:val="cy-GB"/>
              </w:rPr>
            </w:pPr>
          </w:p>
        </w:tc>
        <w:tc>
          <w:tcPr>
            <w:tcW w:w="1269" w:type="dxa"/>
          </w:tcPr>
          <w:p w14:paraId="63AC8771" w14:textId="4DD5AF0F" w:rsidR="0067643D" w:rsidRPr="00706494" w:rsidRDefault="0067643D" w:rsidP="0067643D">
            <w:pPr>
              <w:jc w:val="center"/>
              <w:rPr>
                <w:rFonts w:cs="Arial"/>
                <w:sz w:val="20"/>
                <w:szCs w:val="20"/>
                <w:lang w:val="cy-GB"/>
              </w:rPr>
            </w:pPr>
            <w:r>
              <w:rPr>
                <w:rFonts w:cs="Arial"/>
                <w:sz w:val="20"/>
                <w:szCs w:val="20"/>
                <w:lang w:val="cy-GB"/>
              </w:rPr>
              <w:t>£150</w:t>
            </w:r>
          </w:p>
        </w:tc>
      </w:tr>
      <w:tr w:rsidR="0067643D" w:rsidRPr="00706494" w14:paraId="089E3F7A" w14:textId="77777777" w:rsidTr="006A5AC4">
        <w:trPr>
          <w:trHeight w:val="229"/>
        </w:trPr>
        <w:tc>
          <w:tcPr>
            <w:tcW w:w="2750" w:type="dxa"/>
          </w:tcPr>
          <w:p w14:paraId="4018D23A" w14:textId="24CA4352" w:rsidR="0067643D" w:rsidRPr="00706494" w:rsidRDefault="006A5AC4" w:rsidP="0067643D">
            <w:pPr>
              <w:jc w:val="center"/>
              <w:rPr>
                <w:rFonts w:cs="Arial"/>
                <w:sz w:val="20"/>
                <w:szCs w:val="20"/>
                <w:lang w:val="cy-GB"/>
              </w:rPr>
            </w:pPr>
            <w:r>
              <w:rPr>
                <w:rFonts w:cs="Arial"/>
                <w:sz w:val="20"/>
                <w:szCs w:val="20"/>
                <w:lang w:val="cy-GB"/>
              </w:rPr>
              <w:t>Cllr Richard Jones</w:t>
            </w:r>
          </w:p>
        </w:tc>
        <w:tc>
          <w:tcPr>
            <w:tcW w:w="1383" w:type="dxa"/>
          </w:tcPr>
          <w:p w14:paraId="1345D74F" w14:textId="521CC1EB" w:rsidR="0067643D" w:rsidRPr="00706494" w:rsidRDefault="006A5AC4" w:rsidP="0067643D">
            <w:pPr>
              <w:jc w:val="center"/>
              <w:rPr>
                <w:rFonts w:cs="Arial"/>
                <w:sz w:val="20"/>
                <w:szCs w:val="20"/>
                <w:lang w:val="cy-GB"/>
              </w:rPr>
            </w:pPr>
            <w:r>
              <w:rPr>
                <w:iCs/>
                <w:sz w:val="20"/>
                <w:szCs w:val="20"/>
              </w:rPr>
              <w:t>£150</w:t>
            </w:r>
          </w:p>
        </w:tc>
        <w:tc>
          <w:tcPr>
            <w:tcW w:w="1583" w:type="dxa"/>
          </w:tcPr>
          <w:p w14:paraId="7961BC2D" w14:textId="77777777" w:rsidR="0067643D" w:rsidRPr="00706494" w:rsidRDefault="0067643D" w:rsidP="0067643D">
            <w:pPr>
              <w:jc w:val="center"/>
              <w:rPr>
                <w:rFonts w:cs="Arial"/>
                <w:sz w:val="20"/>
                <w:szCs w:val="20"/>
                <w:lang w:val="cy-GB"/>
              </w:rPr>
            </w:pPr>
          </w:p>
        </w:tc>
        <w:tc>
          <w:tcPr>
            <w:tcW w:w="1525" w:type="dxa"/>
          </w:tcPr>
          <w:p w14:paraId="357CF951" w14:textId="77777777" w:rsidR="0067643D" w:rsidRPr="00706494" w:rsidRDefault="0067643D" w:rsidP="0067643D">
            <w:pPr>
              <w:jc w:val="center"/>
              <w:rPr>
                <w:rFonts w:cs="Arial"/>
                <w:sz w:val="20"/>
                <w:szCs w:val="20"/>
                <w:lang w:val="cy-GB"/>
              </w:rPr>
            </w:pPr>
          </w:p>
        </w:tc>
        <w:tc>
          <w:tcPr>
            <w:tcW w:w="1462" w:type="dxa"/>
          </w:tcPr>
          <w:p w14:paraId="167572B8" w14:textId="77777777" w:rsidR="0067643D" w:rsidRPr="00706494" w:rsidRDefault="0067643D" w:rsidP="0067643D">
            <w:pPr>
              <w:jc w:val="center"/>
              <w:rPr>
                <w:rFonts w:cs="Arial"/>
                <w:sz w:val="20"/>
                <w:szCs w:val="20"/>
                <w:lang w:val="cy-GB"/>
              </w:rPr>
            </w:pPr>
          </w:p>
        </w:tc>
        <w:tc>
          <w:tcPr>
            <w:tcW w:w="1430" w:type="dxa"/>
          </w:tcPr>
          <w:p w14:paraId="32BEAB9A" w14:textId="77777777" w:rsidR="0067643D" w:rsidRPr="00706494" w:rsidRDefault="0067643D" w:rsidP="0067643D">
            <w:pPr>
              <w:jc w:val="center"/>
              <w:rPr>
                <w:rFonts w:cs="Arial"/>
                <w:sz w:val="20"/>
                <w:szCs w:val="20"/>
                <w:lang w:val="cy-GB"/>
              </w:rPr>
            </w:pPr>
          </w:p>
        </w:tc>
        <w:tc>
          <w:tcPr>
            <w:tcW w:w="1533" w:type="dxa"/>
          </w:tcPr>
          <w:p w14:paraId="57C9F39B" w14:textId="77777777" w:rsidR="0067643D" w:rsidRPr="00706494" w:rsidRDefault="0067643D" w:rsidP="0067643D">
            <w:pPr>
              <w:jc w:val="center"/>
              <w:rPr>
                <w:rFonts w:cs="Arial"/>
                <w:sz w:val="20"/>
                <w:szCs w:val="20"/>
                <w:lang w:val="cy-GB"/>
              </w:rPr>
            </w:pPr>
          </w:p>
        </w:tc>
        <w:tc>
          <w:tcPr>
            <w:tcW w:w="1963" w:type="dxa"/>
          </w:tcPr>
          <w:p w14:paraId="79937824" w14:textId="77777777" w:rsidR="0067643D" w:rsidRPr="00706494" w:rsidRDefault="0067643D" w:rsidP="0067643D">
            <w:pPr>
              <w:jc w:val="center"/>
              <w:rPr>
                <w:rFonts w:cs="Arial"/>
                <w:sz w:val="20"/>
                <w:szCs w:val="20"/>
                <w:lang w:val="cy-GB"/>
              </w:rPr>
            </w:pPr>
          </w:p>
        </w:tc>
        <w:tc>
          <w:tcPr>
            <w:tcW w:w="983" w:type="dxa"/>
          </w:tcPr>
          <w:p w14:paraId="6BA92723" w14:textId="77777777" w:rsidR="0067643D" w:rsidRDefault="0067643D" w:rsidP="0067643D">
            <w:pPr>
              <w:jc w:val="center"/>
              <w:rPr>
                <w:rFonts w:cs="Arial"/>
                <w:sz w:val="20"/>
                <w:szCs w:val="20"/>
                <w:lang w:val="cy-GB"/>
              </w:rPr>
            </w:pPr>
          </w:p>
        </w:tc>
        <w:tc>
          <w:tcPr>
            <w:tcW w:w="1269" w:type="dxa"/>
          </w:tcPr>
          <w:p w14:paraId="2975006E" w14:textId="27616F07" w:rsidR="0067643D" w:rsidRPr="00706494" w:rsidRDefault="006A5AC4" w:rsidP="0067643D">
            <w:pPr>
              <w:jc w:val="center"/>
              <w:rPr>
                <w:rFonts w:cs="Arial"/>
                <w:sz w:val="20"/>
                <w:szCs w:val="20"/>
                <w:lang w:val="cy-GB"/>
              </w:rPr>
            </w:pPr>
            <w:r>
              <w:rPr>
                <w:iCs/>
                <w:sz w:val="20"/>
                <w:szCs w:val="20"/>
              </w:rPr>
              <w:t>£150</w:t>
            </w:r>
          </w:p>
        </w:tc>
      </w:tr>
      <w:tr w:rsidR="0067643D" w:rsidRPr="00706494" w14:paraId="0BF87718" w14:textId="77777777" w:rsidTr="006A5AC4">
        <w:trPr>
          <w:trHeight w:val="229"/>
        </w:trPr>
        <w:tc>
          <w:tcPr>
            <w:tcW w:w="2750" w:type="dxa"/>
          </w:tcPr>
          <w:p w14:paraId="39F5D1AF" w14:textId="33EE5824" w:rsidR="0067643D" w:rsidRPr="00706494" w:rsidRDefault="006A5AC4" w:rsidP="0067643D">
            <w:pPr>
              <w:jc w:val="center"/>
              <w:rPr>
                <w:rFonts w:cs="Arial"/>
                <w:sz w:val="20"/>
                <w:szCs w:val="20"/>
                <w:lang w:val="cy-GB"/>
              </w:rPr>
            </w:pPr>
            <w:r>
              <w:rPr>
                <w:rFonts w:cs="Arial"/>
                <w:sz w:val="20"/>
                <w:szCs w:val="20"/>
                <w:lang w:val="cy-GB"/>
              </w:rPr>
              <w:t>Cllr David Maehrlein</w:t>
            </w:r>
          </w:p>
        </w:tc>
        <w:tc>
          <w:tcPr>
            <w:tcW w:w="1383" w:type="dxa"/>
          </w:tcPr>
          <w:p w14:paraId="267A006A" w14:textId="344832C8" w:rsidR="0067643D" w:rsidRPr="00706494" w:rsidRDefault="006A5AC4" w:rsidP="0067643D">
            <w:pPr>
              <w:jc w:val="center"/>
              <w:rPr>
                <w:rFonts w:cs="Arial"/>
                <w:sz w:val="20"/>
                <w:szCs w:val="20"/>
                <w:lang w:val="cy-GB"/>
              </w:rPr>
            </w:pPr>
            <w:r>
              <w:rPr>
                <w:iCs/>
                <w:sz w:val="20"/>
                <w:szCs w:val="20"/>
              </w:rPr>
              <w:t>£150</w:t>
            </w:r>
          </w:p>
        </w:tc>
        <w:tc>
          <w:tcPr>
            <w:tcW w:w="1583" w:type="dxa"/>
          </w:tcPr>
          <w:p w14:paraId="316EB42E" w14:textId="77777777" w:rsidR="0067643D" w:rsidRPr="00706494" w:rsidRDefault="0067643D" w:rsidP="0067643D">
            <w:pPr>
              <w:jc w:val="center"/>
              <w:rPr>
                <w:rFonts w:cs="Arial"/>
                <w:sz w:val="20"/>
                <w:szCs w:val="20"/>
                <w:lang w:val="cy-GB"/>
              </w:rPr>
            </w:pPr>
          </w:p>
        </w:tc>
        <w:tc>
          <w:tcPr>
            <w:tcW w:w="1525" w:type="dxa"/>
          </w:tcPr>
          <w:p w14:paraId="7F032219" w14:textId="77777777" w:rsidR="0067643D" w:rsidRPr="00706494" w:rsidRDefault="0067643D" w:rsidP="0067643D">
            <w:pPr>
              <w:jc w:val="center"/>
              <w:rPr>
                <w:rFonts w:cs="Arial"/>
                <w:sz w:val="20"/>
                <w:szCs w:val="20"/>
                <w:lang w:val="cy-GB"/>
              </w:rPr>
            </w:pPr>
          </w:p>
        </w:tc>
        <w:tc>
          <w:tcPr>
            <w:tcW w:w="1462" w:type="dxa"/>
          </w:tcPr>
          <w:p w14:paraId="36400DAC" w14:textId="77777777" w:rsidR="0067643D" w:rsidRPr="00706494" w:rsidRDefault="0067643D" w:rsidP="0067643D">
            <w:pPr>
              <w:jc w:val="center"/>
              <w:rPr>
                <w:rFonts w:cs="Arial"/>
                <w:sz w:val="20"/>
                <w:szCs w:val="20"/>
                <w:lang w:val="cy-GB"/>
              </w:rPr>
            </w:pPr>
          </w:p>
        </w:tc>
        <w:tc>
          <w:tcPr>
            <w:tcW w:w="1430" w:type="dxa"/>
          </w:tcPr>
          <w:p w14:paraId="52594B3C" w14:textId="77777777" w:rsidR="0067643D" w:rsidRPr="00706494" w:rsidRDefault="0067643D" w:rsidP="0067643D">
            <w:pPr>
              <w:jc w:val="center"/>
              <w:rPr>
                <w:rFonts w:cs="Arial"/>
                <w:sz w:val="20"/>
                <w:szCs w:val="20"/>
                <w:lang w:val="cy-GB"/>
              </w:rPr>
            </w:pPr>
          </w:p>
        </w:tc>
        <w:tc>
          <w:tcPr>
            <w:tcW w:w="1533" w:type="dxa"/>
          </w:tcPr>
          <w:p w14:paraId="46A82F23" w14:textId="77777777" w:rsidR="0067643D" w:rsidRPr="00706494" w:rsidRDefault="0067643D" w:rsidP="0067643D">
            <w:pPr>
              <w:jc w:val="center"/>
              <w:rPr>
                <w:rFonts w:cs="Arial"/>
                <w:sz w:val="20"/>
                <w:szCs w:val="20"/>
                <w:lang w:val="cy-GB"/>
              </w:rPr>
            </w:pPr>
          </w:p>
        </w:tc>
        <w:tc>
          <w:tcPr>
            <w:tcW w:w="1963" w:type="dxa"/>
          </w:tcPr>
          <w:p w14:paraId="3D253299" w14:textId="77777777" w:rsidR="0067643D" w:rsidRPr="00706494" w:rsidRDefault="0067643D" w:rsidP="0067643D">
            <w:pPr>
              <w:jc w:val="center"/>
              <w:rPr>
                <w:rFonts w:cs="Arial"/>
                <w:sz w:val="20"/>
                <w:szCs w:val="20"/>
                <w:lang w:val="cy-GB"/>
              </w:rPr>
            </w:pPr>
          </w:p>
        </w:tc>
        <w:tc>
          <w:tcPr>
            <w:tcW w:w="983" w:type="dxa"/>
          </w:tcPr>
          <w:p w14:paraId="27829AD9" w14:textId="77777777" w:rsidR="0067643D" w:rsidRDefault="0067643D" w:rsidP="0067643D">
            <w:pPr>
              <w:jc w:val="center"/>
              <w:rPr>
                <w:rFonts w:cs="Arial"/>
                <w:sz w:val="20"/>
                <w:szCs w:val="20"/>
                <w:lang w:val="cy-GB"/>
              </w:rPr>
            </w:pPr>
          </w:p>
        </w:tc>
        <w:tc>
          <w:tcPr>
            <w:tcW w:w="1269" w:type="dxa"/>
          </w:tcPr>
          <w:p w14:paraId="5712EC1A" w14:textId="5FED145E" w:rsidR="0067643D" w:rsidRPr="00706494" w:rsidRDefault="006A5AC4" w:rsidP="0067643D">
            <w:pPr>
              <w:jc w:val="center"/>
              <w:rPr>
                <w:rFonts w:cs="Arial"/>
                <w:sz w:val="20"/>
                <w:szCs w:val="20"/>
                <w:lang w:val="cy-GB"/>
              </w:rPr>
            </w:pPr>
            <w:r>
              <w:rPr>
                <w:iCs/>
                <w:sz w:val="20"/>
                <w:szCs w:val="20"/>
              </w:rPr>
              <w:t>£150</w:t>
            </w:r>
          </w:p>
        </w:tc>
      </w:tr>
      <w:tr w:rsidR="006A5AC4" w:rsidRPr="00706494" w14:paraId="6498B475" w14:textId="77777777" w:rsidTr="006A5AC4">
        <w:trPr>
          <w:trHeight w:val="229"/>
        </w:trPr>
        <w:tc>
          <w:tcPr>
            <w:tcW w:w="2750" w:type="dxa"/>
          </w:tcPr>
          <w:p w14:paraId="55FD786F" w14:textId="4C76993C" w:rsidR="006A5AC4" w:rsidRPr="00706494" w:rsidRDefault="006A5AC4" w:rsidP="006A5AC4">
            <w:pPr>
              <w:jc w:val="center"/>
              <w:rPr>
                <w:rFonts w:cs="Arial"/>
                <w:sz w:val="20"/>
                <w:szCs w:val="20"/>
                <w:lang w:val="cy-GB"/>
              </w:rPr>
            </w:pPr>
            <w:r>
              <w:rPr>
                <w:rFonts w:cs="Arial"/>
                <w:sz w:val="20"/>
                <w:szCs w:val="20"/>
                <w:lang w:val="cy-GB"/>
              </w:rPr>
              <w:t>Cllr Siân Maehrlein</w:t>
            </w:r>
          </w:p>
        </w:tc>
        <w:tc>
          <w:tcPr>
            <w:tcW w:w="1383" w:type="dxa"/>
          </w:tcPr>
          <w:p w14:paraId="7802144F" w14:textId="50D0F766" w:rsidR="006A5AC4" w:rsidRPr="00706494" w:rsidRDefault="006A5AC4" w:rsidP="006A5AC4">
            <w:pPr>
              <w:jc w:val="center"/>
              <w:rPr>
                <w:rFonts w:cs="Arial"/>
                <w:sz w:val="20"/>
                <w:szCs w:val="20"/>
                <w:lang w:val="cy-GB"/>
              </w:rPr>
            </w:pPr>
            <w:r>
              <w:rPr>
                <w:iCs/>
                <w:sz w:val="20"/>
                <w:szCs w:val="20"/>
              </w:rPr>
              <w:t>£150</w:t>
            </w:r>
          </w:p>
        </w:tc>
        <w:tc>
          <w:tcPr>
            <w:tcW w:w="1583" w:type="dxa"/>
          </w:tcPr>
          <w:p w14:paraId="02D220AD" w14:textId="77777777" w:rsidR="006A5AC4" w:rsidRPr="00706494" w:rsidRDefault="006A5AC4" w:rsidP="006A5AC4">
            <w:pPr>
              <w:jc w:val="center"/>
              <w:rPr>
                <w:rFonts w:cs="Arial"/>
                <w:sz w:val="20"/>
                <w:szCs w:val="20"/>
                <w:lang w:val="cy-GB"/>
              </w:rPr>
            </w:pPr>
          </w:p>
        </w:tc>
        <w:tc>
          <w:tcPr>
            <w:tcW w:w="1525" w:type="dxa"/>
          </w:tcPr>
          <w:p w14:paraId="523C37A2" w14:textId="77777777" w:rsidR="006A5AC4" w:rsidRPr="00706494" w:rsidRDefault="006A5AC4" w:rsidP="006A5AC4">
            <w:pPr>
              <w:jc w:val="center"/>
              <w:rPr>
                <w:rFonts w:cs="Arial"/>
                <w:sz w:val="20"/>
                <w:szCs w:val="20"/>
                <w:lang w:val="cy-GB"/>
              </w:rPr>
            </w:pPr>
          </w:p>
        </w:tc>
        <w:tc>
          <w:tcPr>
            <w:tcW w:w="1462" w:type="dxa"/>
          </w:tcPr>
          <w:p w14:paraId="6B2F10D3" w14:textId="77777777" w:rsidR="006A5AC4" w:rsidRPr="00706494" w:rsidRDefault="006A5AC4" w:rsidP="006A5AC4">
            <w:pPr>
              <w:jc w:val="center"/>
              <w:rPr>
                <w:rFonts w:cs="Arial"/>
                <w:sz w:val="20"/>
                <w:szCs w:val="20"/>
                <w:lang w:val="cy-GB"/>
              </w:rPr>
            </w:pPr>
          </w:p>
        </w:tc>
        <w:tc>
          <w:tcPr>
            <w:tcW w:w="1430" w:type="dxa"/>
          </w:tcPr>
          <w:p w14:paraId="07A570BB" w14:textId="77777777" w:rsidR="006A5AC4" w:rsidRPr="00706494" w:rsidRDefault="006A5AC4" w:rsidP="006A5AC4">
            <w:pPr>
              <w:jc w:val="center"/>
              <w:rPr>
                <w:rFonts w:cs="Arial"/>
                <w:sz w:val="20"/>
                <w:szCs w:val="20"/>
                <w:lang w:val="cy-GB"/>
              </w:rPr>
            </w:pPr>
          </w:p>
        </w:tc>
        <w:tc>
          <w:tcPr>
            <w:tcW w:w="1533" w:type="dxa"/>
          </w:tcPr>
          <w:p w14:paraId="70E275FF" w14:textId="77777777" w:rsidR="006A5AC4" w:rsidRPr="00706494" w:rsidRDefault="006A5AC4" w:rsidP="006A5AC4">
            <w:pPr>
              <w:jc w:val="center"/>
              <w:rPr>
                <w:rFonts w:cs="Arial"/>
                <w:sz w:val="20"/>
                <w:szCs w:val="20"/>
                <w:lang w:val="cy-GB"/>
              </w:rPr>
            </w:pPr>
          </w:p>
        </w:tc>
        <w:tc>
          <w:tcPr>
            <w:tcW w:w="1963" w:type="dxa"/>
          </w:tcPr>
          <w:p w14:paraId="3AD59D17" w14:textId="77777777" w:rsidR="006A5AC4" w:rsidRPr="00706494" w:rsidRDefault="006A5AC4" w:rsidP="006A5AC4">
            <w:pPr>
              <w:jc w:val="center"/>
              <w:rPr>
                <w:rFonts w:cs="Arial"/>
                <w:sz w:val="20"/>
                <w:szCs w:val="20"/>
                <w:lang w:val="cy-GB"/>
              </w:rPr>
            </w:pPr>
          </w:p>
        </w:tc>
        <w:tc>
          <w:tcPr>
            <w:tcW w:w="983" w:type="dxa"/>
          </w:tcPr>
          <w:p w14:paraId="0BA7E11F" w14:textId="77777777" w:rsidR="006A5AC4" w:rsidRDefault="006A5AC4" w:rsidP="006A5AC4">
            <w:pPr>
              <w:jc w:val="center"/>
              <w:rPr>
                <w:rFonts w:cs="Arial"/>
                <w:sz w:val="20"/>
                <w:szCs w:val="20"/>
                <w:lang w:val="cy-GB"/>
              </w:rPr>
            </w:pPr>
          </w:p>
        </w:tc>
        <w:tc>
          <w:tcPr>
            <w:tcW w:w="1269" w:type="dxa"/>
          </w:tcPr>
          <w:p w14:paraId="2FF85319" w14:textId="2533362A" w:rsidR="006A5AC4" w:rsidRPr="00706494" w:rsidRDefault="006A5AC4" w:rsidP="006A5AC4">
            <w:pPr>
              <w:jc w:val="center"/>
              <w:rPr>
                <w:rFonts w:cs="Arial"/>
                <w:sz w:val="20"/>
                <w:szCs w:val="20"/>
                <w:lang w:val="cy-GB"/>
              </w:rPr>
            </w:pPr>
            <w:r>
              <w:rPr>
                <w:iCs/>
                <w:sz w:val="20"/>
                <w:szCs w:val="20"/>
              </w:rPr>
              <w:t>£150</w:t>
            </w:r>
          </w:p>
        </w:tc>
      </w:tr>
      <w:tr w:rsidR="006A5AC4" w:rsidRPr="00706494" w14:paraId="14EB733C" w14:textId="77777777" w:rsidTr="006A5AC4">
        <w:trPr>
          <w:trHeight w:val="229"/>
        </w:trPr>
        <w:tc>
          <w:tcPr>
            <w:tcW w:w="2750" w:type="dxa"/>
          </w:tcPr>
          <w:p w14:paraId="4861DE8D" w14:textId="7CE16B95" w:rsidR="006A5AC4" w:rsidRPr="00706494" w:rsidRDefault="006A5AC4" w:rsidP="006A5AC4">
            <w:pPr>
              <w:jc w:val="center"/>
              <w:rPr>
                <w:rFonts w:cs="Arial"/>
                <w:sz w:val="20"/>
                <w:szCs w:val="20"/>
                <w:lang w:val="cy-GB"/>
              </w:rPr>
            </w:pPr>
            <w:r>
              <w:rPr>
                <w:rFonts w:cs="Arial"/>
                <w:sz w:val="20"/>
                <w:szCs w:val="20"/>
                <w:lang w:val="cy-GB"/>
              </w:rPr>
              <w:t>Cllr Catrin Miles</w:t>
            </w:r>
          </w:p>
        </w:tc>
        <w:tc>
          <w:tcPr>
            <w:tcW w:w="1383" w:type="dxa"/>
          </w:tcPr>
          <w:p w14:paraId="6DA3B48A" w14:textId="59EC5E6F" w:rsidR="006A5AC4" w:rsidRPr="00706494" w:rsidRDefault="006A5AC4" w:rsidP="006A5AC4">
            <w:pPr>
              <w:jc w:val="center"/>
              <w:rPr>
                <w:rFonts w:cs="Arial"/>
                <w:sz w:val="20"/>
                <w:szCs w:val="20"/>
                <w:lang w:val="cy-GB"/>
              </w:rPr>
            </w:pPr>
            <w:r>
              <w:rPr>
                <w:rFonts w:cs="Arial"/>
                <w:sz w:val="20"/>
                <w:szCs w:val="20"/>
                <w:lang w:val="cy-GB"/>
              </w:rPr>
              <w:t>£150</w:t>
            </w:r>
          </w:p>
        </w:tc>
        <w:tc>
          <w:tcPr>
            <w:tcW w:w="1583" w:type="dxa"/>
          </w:tcPr>
          <w:p w14:paraId="3C5212DC" w14:textId="77777777" w:rsidR="006A5AC4" w:rsidRPr="00706494" w:rsidRDefault="006A5AC4" w:rsidP="006A5AC4">
            <w:pPr>
              <w:jc w:val="center"/>
              <w:rPr>
                <w:rFonts w:cs="Arial"/>
                <w:sz w:val="20"/>
                <w:szCs w:val="20"/>
                <w:lang w:val="cy-GB"/>
              </w:rPr>
            </w:pPr>
          </w:p>
        </w:tc>
        <w:tc>
          <w:tcPr>
            <w:tcW w:w="1525" w:type="dxa"/>
          </w:tcPr>
          <w:p w14:paraId="33AA5E29" w14:textId="77777777" w:rsidR="006A5AC4" w:rsidRPr="00706494" w:rsidRDefault="006A5AC4" w:rsidP="006A5AC4">
            <w:pPr>
              <w:jc w:val="center"/>
              <w:rPr>
                <w:rFonts w:cs="Arial"/>
                <w:sz w:val="20"/>
                <w:szCs w:val="20"/>
                <w:lang w:val="cy-GB"/>
              </w:rPr>
            </w:pPr>
          </w:p>
        </w:tc>
        <w:tc>
          <w:tcPr>
            <w:tcW w:w="1462" w:type="dxa"/>
          </w:tcPr>
          <w:p w14:paraId="29EB1560" w14:textId="77777777" w:rsidR="006A5AC4" w:rsidRPr="00706494" w:rsidRDefault="006A5AC4" w:rsidP="006A5AC4">
            <w:pPr>
              <w:jc w:val="center"/>
              <w:rPr>
                <w:rFonts w:cs="Arial"/>
                <w:sz w:val="20"/>
                <w:szCs w:val="20"/>
                <w:lang w:val="cy-GB"/>
              </w:rPr>
            </w:pPr>
          </w:p>
        </w:tc>
        <w:tc>
          <w:tcPr>
            <w:tcW w:w="1430" w:type="dxa"/>
          </w:tcPr>
          <w:p w14:paraId="3A9FCC7B" w14:textId="77777777" w:rsidR="006A5AC4" w:rsidRPr="00706494" w:rsidRDefault="006A5AC4" w:rsidP="006A5AC4">
            <w:pPr>
              <w:jc w:val="center"/>
              <w:rPr>
                <w:rFonts w:cs="Arial"/>
                <w:sz w:val="20"/>
                <w:szCs w:val="20"/>
                <w:lang w:val="cy-GB"/>
              </w:rPr>
            </w:pPr>
          </w:p>
        </w:tc>
        <w:tc>
          <w:tcPr>
            <w:tcW w:w="1533" w:type="dxa"/>
          </w:tcPr>
          <w:p w14:paraId="1F7464E6" w14:textId="77777777" w:rsidR="006A5AC4" w:rsidRPr="00706494" w:rsidRDefault="006A5AC4" w:rsidP="006A5AC4">
            <w:pPr>
              <w:jc w:val="center"/>
              <w:rPr>
                <w:rFonts w:cs="Arial"/>
                <w:sz w:val="20"/>
                <w:szCs w:val="20"/>
                <w:lang w:val="cy-GB"/>
              </w:rPr>
            </w:pPr>
          </w:p>
        </w:tc>
        <w:tc>
          <w:tcPr>
            <w:tcW w:w="1963" w:type="dxa"/>
          </w:tcPr>
          <w:p w14:paraId="4F4F99B4" w14:textId="1ACA4C1E" w:rsidR="006A5AC4" w:rsidRPr="00706494" w:rsidRDefault="006A5AC4" w:rsidP="006A5AC4">
            <w:pPr>
              <w:jc w:val="center"/>
              <w:rPr>
                <w:rFonts w:cs="Arial"/>
                <w:sz w:val="20"/>
                <w:szCs w:val="20"/>
                <w:lang w:val="cy-GB"/>
              </w:rPr>
            </w:pPr>
          </w:p>
        </w:tc>
        <w:tc>
          <w:tcPr>
            <w:tcW w:w="983" w:type="dxa"/>
          </w:tcPr>
          <w:p w14:paraId="78D7B7D3" w14:textId="77777777" w:rsidR="006A5AC4" w:rsidRDefault="006A5AC4" w:rsidP="006A5AC4">
            <w:pPr>
              <w:jc w:val="center"/>
              <w:rPr>
                <w:rFonts w:cs="Arial"/>
                <w:sz w:val="20"/>
                <w:szCs w:val="20"/>
                <w:lang w:val="cy-GB"/>
              </w:rPr>
            </w:pPr>
          </w:p>
        </w:tc>
        <w:tc>
          <w:tcPr>
            <w:tcW w:w="1269" w:type="dxa"/>
          </w:tcPr>
          <w:p w14:paraId="3BC8798A" w14:textId="7F858A50" w:rsidR="006A5AC4" w:rsidRPr="00706494" w:rsidRDefault="006A5AC4" w:rsidP="006A5AC4">
            <w:pPr>
              <w:jc w:val="center"/>
              <w:rPr>
                <w:rFonts w:cs="Arial"/>
                <w:sz w:val="20"/>
                <w:szCs w:val="20"/>
                <w:lang w:val="cy-GB"/>
              </w:rPr>
            </w:pPr>
            <w:r>
              <w:rPr>
                <w:rFonts w:cs="Arial"/>
                <w:sz w:val="20"/>
                <w:szCs w:val="20"/>
                <w:lang w:val="cy-GB"/>
              </w:rPr>
              <w:t>£150</w:t>
            </w:r>
          </w:p>
        </w:tc>
      </w:tr>
      <w:tr w:rsidR="006A5AC4" w:rsidRPr="00706494" w14:paraId="52FB94D9" w14:textId="77777777" w:rsidTr="006A5AC4">
        <w:trPr>
          <w:trHeight w:val="229"/>
        </w:trPr>
        <w:tc>
          <w:tcPr>
            <w:tcW w:w="2750" w:type="dxa"/>
          </w:tcPr>
          <w:p w14:paraId="514FC631" w14:textId="2233EE82" w:rsidR="006A5AC4" w:rsidRPr="00706494" w:rsidRDefault="006A5AC4" w:rsidP="006A5AC4">
            <w:pPr>
              <w:jc w:val="center"/>
              <w:rPr>
                <w:rFonts w:cs="Arial"/>
                <w:sz w:val="20"/>
                <w:szCs w:val="20"/>
                <w:lang w:val="cy-GB"/>
              </w:rPr>
            </w:pPr>
            <w:r>
              <w:rPr>
                <w:rFonts w:cs="Arial"/>
                <w:sz w:val="20"/>
                <w:szCs w:val="20"/>
                <w:lang w:val="cy-GB"/>
              </w:rPr>
              <w:t>Cllr Philippa Noble</w:t>
            </w:r>
          </w:p>
        </w:tc>
        <w:tc>
          <w:tcPr>
            <w:tcW w:w="1383" w:type="dxa"/>
          </w:tcPr>
          <w:p w14:paraId="7C732FE5" w14:textId="7BAFEE99" w:rsidR="006A5AC4" w:rsidRPr="00706494" w:rsidRDefault="006A5AC4" w:rsidP="006A5AC4">
            <w:pPr>
              <w:jc w:val="center"/>
              <w:rPr>
                <w:rFonts w:cs="Arial"/>
                <w:sz w:val="20"/>
                <w:szCs w:val="20"/>
                <w:lang w:val="cy-GB"/>
              </w:rPr>
            </w:pPr>
            <w:r>
              <w:rPr>
                <w:iCs/>
                <w:sz w:val="20"/>
                <w:szCs w:val="20"/>
              </w:rPr>
              <w:t>£150</w:t>
            </w:r>
          </w:p>
        </w:tc>
        <w:tc>
          <w:tcPr>
            <w:tcW w:w="1583" w:type="dxa"/>
          </w:tcPr>
          <w:p w14:paraId="6A016C2F" w14:textId="77777777" w:rsidR="006A5AC4" w:rsidRPr="00706494" w:rsidRDefault="006A5AC4" w:rsidP="006A5AC4">
            <w:pPr>
              <w:jc w:val="center"/>
              <w:rPr>
                <w:rFonts w:cs="Arial"/>
                <w:sz w:val="20"/>
                <w:szCs w:val="20"/>
                <w:lang w:val="cy-GB"/>
              </w:rPr>
            </w:pPr>
          </w:p>
        </w:tc>
        <w:tc>
          <w:tcPr>
            <w:tcW w:w="1525" w:type="dxa"/>
          </w:tcPr>
          <w:p w14:paraId="53A03AFD" w14:textId="77777777" w:rsidR="006A5AC4" w:rsidRPr="00706494" w:rsidRDefault="006A5AC4" w:rsidP="006A5AC4">
            <w:pPr>
              <w:jc w:val="center"/>
              <w:rPr>
                <w:rFonts w:cs="Arial"/>
                <w:sz w:val="20"/>
                <w:szCs w:val="20"/>
                <w:lang w:val="cy-GB"/>
              </w:rPr>
            </w:pPr>
          </w:p>
        </w:tc>
        <w:tc>
          <w:tcPr>
            <w:tcW w:w="1462" w:type="dxa"/>
          </w:tcPr>
          <w:p w14:paraId="4503D5AD" w14:textId="77777777" w:rsidR="006A5AC4" w:rsidRPr="00706494" w:rsidRDefault="006A5AC4" w:rsidP="006A5AC4">
            <w:pPr>
              <w:jc w:val="center"/>
              <w:rPr>
                <w:rFonts w:cs="Arial"/>
                <w:sz w:val="20"/>
                <w:szCs w:val="20"/>
                <w:lang w:val="cy-GB"/>
              </w:rPr>
            </w:pPr>
          </w:p>
        </w:tc>
        <w:tc>
          <w:tcPr>
            <w:tcW w:w="1430" w:type="dxa"/>
          </w:tcPr>
          <w:p w14:paraId="3F29188D" w14:textId="77777777" w:rsidR="006A5AC4" w:rsidRPr="00706494" w:rsidRDefault="006A5AC4" w:rsidP="006A5AC4">
            <w:pPr>
              <w:jc w:val="center"/>
              <w:rPr>
                <w:rFonts w:cs="Arial"/>
                <w:sz w:val="20"/>
                <w:szCs w:val="20"/>
                <w:lang w:val="cy-GB"/>
              </w:rPr>
            </w:pPr>
          </w:p>
        </w:tc>
        <w:tc>
          <w:tcPr>
            <w:tcW w:w="1533" w:type="dxa"/>
          </w:tcPr>
          <w:p w14:paraId="269FB6BC" w14:textId="77777777" w:rsidR="006A5AC4" w:rsidRPr="00706494" w:rsidRDefault="006A5AC4" w:rsidP="006A5AC4">
            <w:pPr>
              <w:jc w:val="center"/>
              <w:rPr>
                <w:rFonts w:cs="Arial"/>
                <w:sz w:val="20"/>
                <w:szCs w:val="20"/>
                <w:lang w:val="cy-GB"/>
              </w:rPr>
            </w:pPr>
          </w:p>
        </w:tc>
        <w:tc>
          <w:tcPr>
            <w:tcW w:w="1963" w:type="dxa"/>
          </w:tcPr>
          <w:p w14:paraId="58321825" w14:textId="77777777" w:rsidR="006A5AC4" w:rsidRPr="00706494" w:rsidRDefault="006A5AC4" w:rsidP="006A5AC4">
            <w:pPr>
              <w:jc w:val="center"/>
              <w:rPr>
                <w:rFonts w:cs="Arial"/>
                <w:sz w:val="20"/>
                <w:szCs w:val="20"/>
                <w:lang w:val="cy-GB"/>
              </w:rPr>
            </w:pPr>
          </w:p>
        </w:tc>
        <w:tc>
          <w:tcPr>
            <w:tcW w:w="983" w:type="dxa"/>
          </w:tcPr>
          <w:p w14:paraId="42938372" w14:textId="77777777" w:rsidR="006A5AC4" w:rsidRDefault="006A5AC4" w:rsidP="006A5AC4">
            <w:pPr>
              <w:jc w:val="center"/>
              <w:rPr>
                <w:rFonts w:cs="Arial"/>
                <w:sz w:val="20"/>
                <w:szCs w:val="20"/>
                <w:lang w:val="cy-GB"/>
              </w:rPr>
            </w:pPr>
          </w:p>
        </w:tc>
        <w:tc>
          <w:tcPr>
            <w:tcW w:w="1269" w:type="dxa"/>
          </w:tcPr>
          <w:p w14:paraId="14D53915" w14:textId="38B19ED5" w:rsidR="006A5AC4" w:rsidRPr="00706494" w:rsidRDefault="006A5AC4" w:rsidP="006A5AC4">
            <w:pPr>
              <w:jc w:val="center"/>
              <w:rPr>
                <w:rFonts w:cs="Arial"/>
                <w:sz w:val="20"/>
                <w:szCs w:val="20"/>
                <w:lang w:val="cy-GB"/>
              </w:rPr>
            </w:pPr>
            <w:r>
              <w:rPr>
                <w:iCs/>
                <w:sz w:val="20"/>
                <w:szCs w:val="20"/>
              </w:rPr>
              <w:t>£150</w:t>
            </w:r>
          </w:p>
        </w:tc>
      </w:tr>
      <w:tr w:rsidR="006A5AC4" w:rsidRPr="00706494" w14:paraId="22C97F77" w14:textId="77777777" w:rsidTr="006A5AC4">
        <w:trPr>
          <w:trHeight w:val="229"/>
        </w:trPr>
        <w:tc>
          <w:tcPr>
            <w:tcW w:w="2750" w:type="dxa"/>
          </w:tcPr>
          <w:p w14:paraId="188A27D8" w14:textId="6A399DC7" w:rsidR="006A5AC4" w:rsidRPr="00706494" w:rsidRDefault="006A5AC4" w:rsidP="006A5AC4">
            <w:pPr>
              <w:jc w:val="center"/>
              <w:rPr>
                <w:rFonts w:cs="Arial"/>
                <w:sz w:val="20"/>
                <w:szCs w:val="20"/>
                <w:lang w:val="cy-GB"/>
              </w:rPr>
            </w:pPr>
            <w:r>
              <w:rPr>
                <w:rFonts w:cs="Arial"/>
                <w:sz w:val="20"/>
                <w:szCs w:val="20"/>
                <w:lang w:val="cy-GB"/>
              </w:rPr>
              <w:t>Cllr Trystan Phillips</w:t>
            </w:r>
          </w:p>
        </w:tc>
        <w:tc>
          <w:tcPr>
            <w:tcW w:w="1383" w:type="dxa"/>
          </w:tcPr>
          <w:p w14:paraId="0727493D" w14:textId="4EC83F8D" w:rsidR="006A5AC4" w:rsidRPr="00706494" w:rsidRDefault="006A5AC4" w:rsidP="006A5AC4">
            <w:pPr>
              <w:jc w:val="center"/>
              <w:rPr>
                <w:rFonts w:cs="Arial"/>
                <w:sz w:val="20"/>
                <w:szCs w:val="20"/>
                <w:lang w:val="cy-GB"/>
              </w:rPr>
            </w:pPr>
            <w:r>
              <w:rPr>
                <w:rFonts w:cs="Arial"/>
                <w:sz w:val="20"/>
                <w:szCs w:val="20"/>
                <w:lang w:val="cy-GB"/>
              </w:rPr>
              <w:t>£150</w:t>
            </w:r>
          </w:p>
        </w:tc>
        <w:tc>
          <w:tcPr>
            <w:tcW w:w="1583" w:type="dxa"/>
          </w:tcPr>
          <w:p w14:paraId="09314C61" w14:textId="77777777" w:rsidR="006A5AC4" w:rsidRPr="00706494" w:rsidRDefault="006A5AC4" w:rsidP="006A5AC4">
            <w:pPr>
              <w:jc w:val="center"/>
              <w:rPr>
                <w:rFonts w:cs="Arial"/>
                <w:sz w:val="20"/>
                <w:szCs w:val="20"/>
                <w:lang w:val="cy-GB"/>
              </w:rPr>
            </w:pPr>
          </w:p>
        </w:tc>
        <w:tc>
          <w:tcPr>
            <w:tcW w:w="1525" w:type="dxa"/>
          </w:tcPr>
          <w:p w14:paraId="434BE6F3" w14:textId="094FB7C8" w:rsidR="006A5AC4" w:rsidRPr="00706494" w:rsidRDefault="006A5AC4" w:rsidP="006A5AC4">
            <w:pPr>
              <w:jc w:val="center"/>
              <w:rPr>
                <w:rFonts w:cs="Arial"/>
                <w:sz w:val="20"/>
                <w:szCs w:val="20"/>
                <w:lang w:val="cy-GB"/>
              </w:rPr>
            </w:pPr>
            <w:r>
              <w:rPr>
                <w:rFonts w:cs="Arial"/>
                <w:sz w:val="20"/>
                <w:szCs w:val="20"/>
                <w:lang w:val="cy-GB"/>
              </w:rPr>
              <w:t>£3200</w:t>
            </w:r>
          </w:p>
        </w:tc>
        <w:tc>
          <w:tcPr>
            <w:tcW w:w="1462" w:type="dxa"/>
          </w:tcPr>
          <w:p w14:paraId="51E7DD94" w14:textId="77777777" w:rsidR="006A5AC4" w:rsidRPr="00706494" w:rsidRDefault="006A5AC4" w:rsidP="006A5AC4">
            <w:pPr>
              <w:jc w:val="center"/>
              <w:rPr>
                <w:rFonts w:cs="Arial"/>
                <w:sz w:val="20"/>
                <w:szCs w:val="20"/>
                <w:lang w:val="cy-GB"/>
              </w:rPr>
            </w:pPr>
          </w:p>
        </w:tc>
        <w:tc>
          <w:tcPr>
            <w:tcW w:w="1430" w:type="dxa"/>
          </w:tcPr>
          <w:p w14:paraId="472C66C9" w14:textId="77777777" w:rsidR="006A5AC4" w:rsidRPr="00706494" w:rsidRDefault="006A5AC4" w:rsidP="006A5AC4">
            <w:pPr>
              <w:jc w:val="center"/>
              <w:rPr>
                <w:rFonts w:cs="Arial"/>
                <w:sz w:val="20"/>
                <w:szCs w:val="20"/>
                <w:lang w:val="cy-GB"/>
              </w:rPr>
            </w:pPr>
          </w:p>
        </w:tc>
        <w:tc>
          <w:tcPr>
            <w:tcW w:w="1533" w:type="dxa"/>
          </w:tcPr>
          <w:p w14:paraId="0D6FF5B4" w14:textId="77777777" w:rsidR="006A5AC4" w:rsidRPr="00706494" w:rsidRDefault="006A5AC4" w:rsidP="006A5AC4">
            <w:pPr>
              <w:jc w:val="center"/>
              <w:rPr>
                <w:rFonts w:cs="Arial"/>
                <w:sz w:val="20"/>
                <w:szCs w:val="20"/>
                <w:lang w:val="cy-GB"/>
              </w:rPr>
            </w:pPr>
          </w:p>
        </w:tc>
        <w:tc>
          <w:tcPr>
            <w:tcW w:w="1963" w:type="dxa"/>
          </w:tcPr>
          <w:p w14:paraId="1B31B536" w14:textId="77777777" w:rsidR="006A5AC4" w:rsidRPr="00706494" w:rsidRDefault="006A5AC4" w:rsidP="006A5AC4">
            <w:pPr>
              <w:jc w:val="center"/>
              <w:rPr>
                <w:rFonts w:cs="Arial"/>
                <w:sz w:val="20"/>
                <w:szCs w:val="20"/>
                <w:lang w:val="cy-GB"/>
              </w:rPr>
            </w:pPr>
          </w:p>
        </w:tc>
        <w:tc>
          <w:tcPr>
            <w:tcW w:w="983" w:type="dxa"/>
          </w:tcPr>
          <w:p w14:paraId="51AE5523" w14:textId="77777777" w:rsidR="006A5AC4" w:rsidRDefault="006A5AC4" w:rsidP="006A5AC4">
            <w:pPr>
              <w:jc w:val="center"/>
              <w:rPr>
                <w:rFonts w:cs="Arial"/>
                <w:sz w:val="20"/>
                <w:szCs w:val="20"/>
                <w:lang w:val="cy-GB"/>
              </w:rPr>
            </w:pPr>
          </w:p>
        </w:tc>
        <w:tc>
          <w:tcPr>
            <w:tcW w:w="1269" w:type="dxa"/>
          </w:tcPr>
          <w:p w14:paraId="5D01A2A5" w14:textId="67973FD6" w:rsidR="006A5AC4" w:rsidRPr="00706494" w:rsidRDefault="006A5AC4" w:rsidP="006A5AC4">
            <w:pPr>
              <w:jc w:val="center"/>
              <w:rPr>
                <w:rFonts w:cs="Arial"/>
                <w:sz w:val="20"/>
                <w:szCs w:val="20"/>
                <w:lang w:val="cy-GB"/>
              </w:rPr>
            </w:pPr>
            <w:r>
              <w:rPr>
                <w:rFonts w:cs="Arial"/>
                <w:sz w:val="20"/>
                <w:szCs w:val="20"/>
                <w:lang w:val="cy-GB"/>
              </w:rPr>
              <w:t>£3350</w:t>
            </w:r>
          </w:p>
        </w:tc>
      </w:tr>
      <w:tr w:rsidR="006A5AC4" w:rsidRPr="00706494" w14:paraId="1E8F1731" w14:textId="77777777" w:rsidTr="006A5AC4">
        <w:trPr>
          <w:trHeight w:val="229"/>
        </w:trPr>
        <w:tc>
          <w:tcPr>
            <w:tcW w:w="2750" w:type="dxa"/>
          </w:tcPr>
          <w:p w14:paraId="272BC4CF" w14:textId="6171B4CC" w:rsidR="006A5AC4" w:rsidRPr="00706494" w:rsidRDefault="006A5AC4" w:rsidP="006A5AC4">
            <w:pPr>
              <w:jc w:val="center"/>
              <w:rPr>
                <w:rFonts w:cs="Arial"/>
                <w:sz w:val="20"/>
                <w:szCs w:val="20"/>
                <w:lang w:val="cy-GB"/>
              </w:rPr>
            </w:pPr>
          </w:p>
        </w:tc>
        <w:tc>
          <w:tcPr>
            <w:tcW w:w="1383" w:type="dxa"/>
          </w:tcPr>
          <w:p w14:paraId="552A051A" w14:textId="30443C89" w:rsidR="006A5AC4" w:rsidRPr="00706494" w:rsidRDefault="006A5AC4" w:rsidP="006A5AC4">
            <w:pPr>
              <w:jc w:val="center"/>
              <w:rPr>
                <w:rFonts w:cs="Arial"/>
                <w:sz w:val="20"/>
                <w:szCs w:val="20"/>
                <w:lang w:val="cy-GB"/>
              </w:rPr>
            </w:pPr>
          </w:p>
        </w:tc>
        <w:tc>
          <w:tcPr>
            <w:tcW w:w="1583" w:type="dxa"/>
          </w:tcPr>
          <w:p w14:paraId="4812905C" w14:textId="3B9AC1E4" w:rsidR="006A5AC4" w:rsidRPr="00706494" w:rsidRDefault="006A5AC4" w:rsidP="006A5AC4">
            <w:pPr>
              <w:jc w:val="center"/>
              <w:rPr>
                <w:rFonts w:cs="Arial"/>
                <w:sz w:val="20"/>
                <w:szCs w:val="20"/>
                <w:lang w:val="cy-GB"/>
              </w:rPr>
            </w:pPr>
          </w:p>
        </w:tc>
        <w:tc>
          <w:tcPr>
            <w:tcW w:w="1525" w:type="dxa"/>
          </w:tcPr>
          <w:p w14:paraId="0B38F211" w14:textId="6519A777" w:rsidR="006A5AC4" w:rsidRPr="00706494" w:rsidRDefault="006A5AC4" w:rsidP="006A5AC4">
            <w:pPr>
              <w:jc w:val="center"/>
              <w:rPr>
                <w:rFonts w:cs="Arial"/>
                <w:sz w:val="20"/>
                <w:szCs w:val="20"/>
                <w:lang w:val="cy-GB"/>
              </w:rPr>
            </w:pPr>
          </w:p>
        </w:tc>
        <w:tc>
          <w:tcPr>
            <w:tcW w:w="1462" w:type="dxa"/>
          </w:tcPr>
          <w:p w14:paraId="22AB2515" w14:textId="77777777" w:rsidR="006A5AC4" w:rsidRPr="00706494" w:rsidRDefault="006A5AC4" w:rsidP="006A5AC4">
            <w:pPr>
              <w:jc w:val="center"/>
              <w:rPr>
                <w:rFonts w:cs="Arial"/>
                <w:sz w:val="20"/>
                <w:szCs w:val="20"/>
                <w:lang w:val="cy-GB"/>
              </w:rPr>
            </w:pPr>
          </w:p>
        </w:tc>
        <w:tc>
          <w:tcPr>
            <w:tcW w:w="1430" w:type="dxa"/>
          </w:tcPr>
          <w:p w14:paraId="1ABA653B" w14:textId="77777777" w:rsidR="006A5AC4" w:rsidRPr="00706494" w:rsidRDefault="006A5AC4" w:rsidP="006A5AC4">
            <w:pPr>
              <w:jc w:val="center"/>
              <w:rPr>
                <w:rFonts w:cs="Arial"/>
                <w:sz w:val="20"/>
                <w:szCs w:val="20"/>
                <w:lang w:val="cy-GB"/>
              </w:rPr>
            </w:pPr>
          </w:p>
        </w:tc>
        <w:tc>
          <w:tcPr>
            <w:tcW w:w="1533" w:type="dxa"/>
          </w:tcPr>
          <w:p w14:paraId="7BCA50A9" w14:textId="77777777" w:rsidR="006A5AC4" w:rsidRPr="00706494" w:rsidRDefault="006A5AC4" w:rsidP="006A5AC4">
            <w:pPr>
              <w:jc w:val="center"/>
              <w:rPr>
                <w:rFonts w:cs="Arial"/>
                <w:sz w:val="20"/>
                <w:szCs w:val="20"/>
                <w:lang w:val="cy-GB"/>
              </w:rPr>
            </w:pPr>
          </w:p>
        </w:tc>
        <w:tc>
          <w:tcPr>
            <w:tcW w:w="1963" w:type="dxa"/>
          </w:tcPr>
          <w:p w14:paraId="1B85677F" w14:textId="77777777" w:rsidR="006A5AC4" w:rsidRPr="00706494" w:rsidRDefault="006A5AC4" w:rsidP="006A5AC4">
            <w:pPr>
              <w:jc w:val="center"/>
              <w:rPr>
                <w:rFonts w:cs="Arial"/>
                <w:sz w:val="20"/>
                <w:szCs w:val="20"/>
                <w:lang w:val="cy-GB"/>
              </w:rPr>
            </w:pPr>
          </w:p>
        </w:tc>
        <w:tc>
          <w:tcPr>
            <w:tcW w:w="983" w:type="dxa"/>
          </w:tcPr>
          <w:p w14:paraId="632B5FA4" w14:textId="77777777" w:rsidR="006A5AC4" w:rsidRDefault="006A5AC4" w:rsidP="006A5AC4">
            <w:pPr>
              <w:jc w:val="center"/>
              <w:rPr>
                <w:rFonts w:cs="Arial"/>
                <w:sz w:val="20"/>
                <w:szCs w:val="20"/>
                <w:lang w:val="cy-GB"/>
              </w:rPr>
            </w:pPr>
          </w:p>
        </w:tc>
        <w:tc>
          <w:tcPr>
            <w:tcW w:w="1269" w:type="dxa"/>
          </w:tcPr>
          <w:p w14:paraId="67E02F9A" w14:textId="0F771F6A" w:rsidR="006A5AC4" w:rsidRPr="00706494" w:rsidRDefault="006A5AC4" w:rsidP="006A5AC4">
            <w:pPr>
              <w:jc w:val="center"/>
              <w:rPr>
                <w:rFonts w:cs="Arial"/>
                <w:sz w:val="20"/>
                <w:szCs w:val="20"/>
                <w:lang w:val="cy-GB"/>
              </w:rPr>
            </w:pPr>
          </w:p>
        </w:tc>
      </w:tr>
      <w:tr w:rsidR="006A5AC4" w:rsidRPr="00706494" w14:paraId="51391B85" w14:textId="77777777" w:rsidTr="006A5AC4">
        <w:trPr>
          <w:trHeight w:val="275"/>
        </w:trPr>
        <w:tc>
          <w:tcPr>
            <w:tcW w:w="2750" w:type="dxa"/>
          </w:tcPr>
          <w:p w14:paraId="7A0494F3" w14:textId="77777777" w:rsidR="006A5AC4" w:rsidRPr="00706494" w:rsidRDefault="006A5AC4" w:rsidP="006A5AC4">
            <w:pPr>
              <w:jc w:val="center"/>
              <w:rPr>
                <w:b/>
                <w:u w:val="single"/>
                <w:lang w:val="cy-GB"/>
              </w:rPr>
            </w:pPr>
          </w:p>
        </w:tc>
        <w:tc>
          <w:tcPr>
            <w:tcW w:w="1383" w:type="dxa"/>
          </w:tcPr>
          <w:p w14:paraId="1CD32019" w14:textId="77777777" w:rsidR="006A5AC4" w:rsidRPr="00706494" w:rsidRDefault="006A5AC4" w:rsidP="006A5AC4">
            <w:pPr>
              <w:jc w:val="center"/>
              <w:rPr>
                <w:b/>
                <w:u w:val="single"/>
                <w:lang w:val="cy-GB"/>
              </w:rPr>
            </w:pPr>
          </w:p>
        </w:tc>
        <w:tc>
          <w:tcPr>
            <w:tcW w:w="1583" w:type="dxa"/>
          </w:tcPr>
          <w:p w14:paraId="6A830F42" w14:textId="77777777" w:rsidR="006A5AC4" w:rsidRPr="00706494" w:rsidRDefault="006A5AC4" w:rsidP="006A5AC4">
            <w:pPr>
              <w:jc w:val="center"/>
              <w:rPr>
                <w:b/>
                <w:u w:val="single"/>
                <w:lang w:val="cy-GB"/>
              </w:rPr>
            </w:pPr>
          </w:p>
        </w:tc>
        <w:tc>
          <w:tcPr>
            <w:tcW w:w="1525" w:type="dxa"/>
          </w:tcPr>
          <w:p w14:paraId="40ED4F50" w14:textId="77777777" w:rsidR="006A5AC4" w:rsidRPr="00706494" w:rsidRDefault="006A5AC4" w:rsidP="006A5AC4">
            <w:pPr>
              <w:jc w:val="center"/>
              <w:rPr>
                <w:b/>
                <w:u w:val="single"/>
                <w:lang w:val="cy-GB"/>
              </w:rPr>
            </w:pPr>
          </w:p>
        </w:tc>
        <w:tc>
          <w:tcPr>
            <w:tcW w:w="1462" w:type="dxa"/>
          </w:tcPr>
          <w:p w14:paraId="6B087EF6" w14:textId="77777777" w:rsidR="006A5AC4" w:rsidRPr="00706494" w:rsidRDefault="006A5AC4" w:rsidP="006A5AC4">
            <w:pPr>
              <w:jc w:val="center"/>
              <w:rPr>
                <w:b/>
                <w:u w:val="single"/>
                <w:lang w:val="cy-GB"/>
              </w:rPr>
            </w:pPr>
          </w:p>
        </w:tc>
        <w:tc>
          <w:tcPr>
            <w:tcW w:w="1430" w:type="dxa"/>
          </w:tcPr>
          <w:p w14:paraId="3FFB8779" w14:textId="77777777" w:rsidR="006A5AC4" w:rsidRPr="00706494" w:rsidRDefault="006A5AC4" w:rsidP="006A5AC4">
            <w:pPr>
              <w:jc w:val="center"/>
              <w:rPr>
                <w:b/>
                <w:u w:val="single"/>
                <w:lang w:val="cy-GB"/>
              </w:rPr>
            </w:pPr>
          </w:p>
        </w:tc>
        <w:tc>
          <w:tcPr>
            <w:tcW w:w="1533" w:type="dxa"/>
          </w:tcPr>
          <w:p w14:paraId="2F88FA36" w14:textId="77777777" w:rsidR="006A5AC4" w:rsidRPr="00706494" w:rsidRDefault="006A5AC4" w:rsidP="006A5AC4">
            <w:pPr>
              <w:jc w:val="center"/>
              <w:rPr>
                <w:b/>
                <w:u w:val="single"/>
                <w:lang w:val="cy-GB"/>
              </w:rPr>
            </w:pPr>
          </w:p>
        </w:tc>
        <w:tc>
          <w:tcPr>
            <w:tcW w:w="1963" w:type="dxa"/>
          </w:tcPr>
          <w:p w14:paraId="34F3A782" w14:textId="77777777" w:rsidR="006A5AC4" w:rsidRPr="00706494" w:rsidRDefault="006A5AC4" w:rsidP="006A5AC4">
            <w:pPr>
              <w:jc w:val="center"/>
              <w:rPr>
                <w:b/>
                <w:u w:val="single"/>
                <w:lang w:val="cy-GB"/>
              </w:rPr>
            </w:pPr>
          </w:p>
        </w:tc>
        <w:tc>
          <w:tcPr>
            <w:tcW w:w="983" w:type="dxa"/>
          </w:tcPr>
          <w:p w14:paraId="0D202B61" w14:textId="77777777" w:rsidR="006A5AC4" w:rsidRPr="00706494" w:rsidRDefault="006A5AC4" w:rsidP="006A5AC4">
            <w:pPr>
              <w:jc w:val="center"/>
              <w:rPr>
                <w:b/>
                <w:u w:val="single"/>
                <w:lang w:val="cy-GB"/>
              </w:rPr>
            </w:pPr>
          </w:p>
        </w:tc>
        <w:tc>
          <w:tcPr>
            <w:tcW w:w="1269" w:type="dxa"/>
          </w:tcPr>
          <w:p w14:paraId="026E016B" w14:textId="27DE1033" w:rsidR="006A5AC4" w:rsidRPr="00706494" w:rsidRDefault="006A5AC4" w:rsidP="006A5AC4">
            <w:pPr>
              <w:jc w:val="center"/>
              <w:rPr>
                <w:b/>
                <w:u w:val="single"/>
                <w:lang w:val="cy-GB"/>
              </w:rPr>
            </w:pPr>
          </w:p>
        </w:tc>
      </w:tr>
      <w:tr w:rsidR="006A5AC4" w:rsidRPr="00706494" w14:paraId="717421A7" w14:textId="77777777" w:rsidTr="006A5AC4">
        <w:trPr>
          <w:trHeight w:val="147"/>
        </w:trPr>
        <w:tc>
          <w:tcPr>
            <w:tcW w:w="2750" w:type="dxa"/>
          </w:tcPr>
          <w:p w14:paraId="16E19942" w14:textId="4C27CD84" w:rsidR="006A5AC4" w:rsidRPr="00BA7947" w:rsidRDefault="006A5AC4" w:rsidP="006A5AC4">
            <w:pPr>
              <w:jc w:val="center"/>
              <w:rPr>
                <w:b/>
                <w:u w:val="single"/>
                <w:lang w:val="cy-GB"/>
              </w:rPr>
            </w:pPr>
            <w:r>
              <w:rPr>
                <w:b/>
                <w:u w:val="single"/>
                <w:lang w:val="cy-GB"/>
              </w:rPr>
              <w:t>Total</w:t>
            </w:r>
          </w:p>
        </w:tc>
        <w:tc>
          <w:tcPr>
            <w:tcW w:w="1383" w:type="dxa"/>
          </w:tcPr>
          <w:p w14:paraId="67C13E95" w14:textId="5848B8CA" w:rsidR="006A5AC4" w:rsidRPr="00E651F7" w:rsidRDefault="006A5AC4" w:rsidP="006A5AC4">
            <w:pPr>
              <w:jc w:val="center"/>
              <w:rPr>
                <w:b/>
                <w:lang w:val="cy-GB"/>
              </w:rPr>
            </w:pPr>
            <w:r>
              <w:rPr>
                <w:b/>
                <w:lang w:val="cy-GB"/>
              </w:rPr>
              <w:t>£2100</w:t>
            </w:r>
          </w:p>
        </w:tc>
        <w:tc>
          <w:tcPr>
            <w:tcW w:w="1583" w:type="dxa"/>
          </w:tcPr>
          <w:p w14:paraId="7B8AD083" w14:textId="77777777" w:rsidR="006A5AC4" w:rsidRPr="00706494" w:rsidRDefault="006A5AC4" w:rsidP="006A5AC4">
            <w:pPr>
              <w:jc w:val="center"/>
              <w:rPr>
                <w:b/>
                <w:u w:val="single"/>
                <w:lang w:val="cy-GB"/>
              </w:rPr>
            </w:pPr>
          </w:p>
        </w:tc>
        <w:tc>
          <w:tcPr>
            <w:tcW w:w="1525" w:type="dxa"/>
          </w:tcPr>
          <w:p w14:paraId="176E317F" w14:textId="7F362D96" w:rsidR="006A5AC4" w:rsidRPr="00CE644B" w:rsidRDefault="006A5AC4" w:rsidP="006A5AC4">
            <w:pPr>
              <w:jc w:val="center"/>
              <w:rPr>
                <w:b/>
                <w:lang w:val="cy-GB"/>
              </w:rPr>
            </w:pPr>
            <w:r>
              <w:rPr>
                <w:b/>
                <w:lang w:val="cy-GB"/>
              </w:rPr>
              <w:t>£3200</w:t>
            </w:r>
          </w:p>
        </w:tc>
        <w:tc>
          <w:tcPr>
            <w:tcW w:w="1462" w:type="dxa"/>
          </w:tcPr>
          <w:p w14:paraId="796D8B02" w14:textId="77777777" w:rsidR="006A5AC4" w:rsidRPr="00706494" w:rsidRDefault="006A5AC4" w:rsidP="006A5AC4">
            <w:pPr>
              <w:jc w:val="center"/>
              <w:rPr>
                <w:b/>
                <w:u w:val="single"/>
                <w:lang w:val="cy-GB"/>
              </w:rPr>
            </w:pPr>
          </w:p>
        </w:tc>
        <w:tc>
          <w:tcPr>
            <w:tcW w:w="1430" w:type="dxa"/>
          </w:tcPr>
          <w:p w14:paraId="7A7ABC91" w14:textId="1DD80C4E" w:rsidR="006A5AC4" w:rsidRPr="00CE644B" w:rsidRDefault="006A5AC4" w:rsidP="006A5AC4">
            <w:pPr>
              <w:jc w:val="center"/>
              <w:rPr>
                <w:b/>
                <w:lang w:val="cy-GB"/>
              </w:rPr>
            </w:pPr>
          </w:p>
        </w:tc>
        <w:tc>
          <w:tcPr>
            <w:tcW w:w="1533" w:type="dxa"/>
          </w:tcPr>
          <w:p w14:paraId="51A0F5CB" w14:textId="77777777" w:rsidR="006A5AC4" w:rsidRPr="00706494" w:rsidRDefault="006A5AC4" w:rsidP="006A5AC4">
            <w:pPr>
              <w:jc w:val="center"/>
              <w:rPr>
                <w:b/>
                <w:u w:val="single"/>
                <w:lang w:val="cy-GB"/>
              </w:rPr>
            </w:pPr>
          </w:p>
        </w:tc>
        <w:tc>
          <w:tcPr>
            <w:tcW w:w="1963" w:type="dxa"/>
          </w:tcPr>
          <w:p w14:paraId="270254F9" w14:textId="77777777" w:rsidR="006A5AC4" w:rsidRPr="00706494" w:rsidRDefault="006A5AC4" w:rsidP="006A5AC4">
            <w:pPr>
              <w:jc w:val="center"/>
              <w:rPr>
                <w:b/>
                <w:u w:val="single"/>
                <w:lang w:val="cy-GB"/>
              </w:rPr>
            </w:pPr>
          </w:p>
        </w:tc>
        <w:tc>
          <w:tcPr>
            <w:tcW w:w="983" w:type="dxa"/>
          </w:tcPr>
          <w:p w14:paraId="21BC4FBE" w14:textId="77777777" w:rsidR="006A5AC4" w:rsidRDefault="006A5AC4" w:rsidP="006A5AC4">
            <w:pPr>
              <w:jc w:val="center"/>
              <w:rPr>
                <w:b/>
                <w:lang w:val="cy-GB"/>
              </w:rPr>
            </w:pPr>
          </w:p>
        </w:tc>
        <w:tc>
          <w:tcPr>
            <w:tcW w:w="1269" w:type="dxa"/>
          </w:tcPr>
          <w:p w14:paraId="1F82A156" w14:textId="3844245E" w:rsidR="006A5AC4" w:rsidRPr="00CE644B" w:rsidRDefault="006A5AC4" w:rsidP="006A5AC4">
            <w:pPr>
              <w:jc w:val="center"/>
              <w:rPr>
                <w:b/>
                <w:lang w:val="cy-GB"/>
              </w:rPr>
            </w:pPr>
            <w:r>
              <w:rPr>
                <w:b/>
                <w:lang w:val="cy-GB"/>
              </w:rPr>
              <w:t>£</w:t>
            </w:r>
            <w:r w:rsidR="00454576">
              <w:rPr>
                <w:b/>
                <w:lang w:val="cy-GB"/>
              </w:rPr>
              <w:t>5300</w:t>
            </w:r>
          </w:p>
        </w:tc>
      </w:tr>
    </w:tbl>
    <w:p w14:paraId="0F3BF377" w14:textId="77777777" w:rsidR="00147558" w:rsidRPr="00706494" w:rsidRDefault="00147558">
      <w:pPr>
        <w:jc w:val="center"/>
        <w:rPr>
          <w:b/>
          <w:u w:val="single"/>
          <w:lang w:val="cy-GB"/>
        </w:rPr>
      </w:pPr>
    </w:p>
    <w:sectPr w:rsidR="00147558" w:rsidRPr="00706494" w:rsidSect="00147558">
      <w:headerReference w:type="default" r:id="rId7"/>
      <w:foot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08E0" w14:textId="77777777" w:rsidR="005867C0" w:rsidRDefault="005867C0" w:rsidP="00147558">
      <w:r>
        <w:separator/>
      </w:r>
    </w:p>
  </w:endnote>
  <w:endnote w:type="continuationSeparator" w:id="0">
    <w:p w14:paraId="45ABE5C9" w14:textId="77777777" w:rsidR="005867C0" w:rsidRDefault="005867C0" w:rsidP="001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54D" w14:textId="77777777" w:rsidR="000744A2" w:rsidRDefault="000744A2" w:rsidP="000744A2">
    <w:pPr>
      <w:pStyle w:val="Footer"/>
    </w:pPr>
    <w:r>
      <w:t xml:space="preserve">Section 151 of the Local Government Measure 2011, requires Community and Town Councils to publish, within their authority area, the remuneration received by their members by 30 September following the end of the previous financial year. This information must also be sent to the Independent Remuneration Panel for Wales by the same date. Nil returns are also required. Please see </w:t>
    </w:r>
    <w:r w:rsidRPr="0022090A">
      <w:rPr>
        <w:highlight w:val="yellow"/>
      </w:rPr>
      <w:t>Annex 4</w:t>
    </w:r>
    <w:r>
      <w:t xml:space="preserve"> of the Panel’s annual report for details.</w:t>
    </w:r>
  </w:p>
  <w:p w14:paraId="51B1ACCB" w14:textId="77777777" w:rsidR="001673C1" w:rsidRDefault="0016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5066" w14:textId="77777777" w:rsidR="005867C0" w:rsidRDefault="005867C0" w:rsidP="00147558">
      <w:r>
        <w:separator/>
      </w:r>
    </w:p>
  </w:footnote>
  <w:footnote w:type="continuationSeparator" w:id="0">
    <w:p w14:paraId="6ABE9B8C" w14:textId="77777777" w:rsidR="005867C0" w:rsidRDefault="005867C0" w:rsidP="0014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B0A6" w14:textId="609B6680" w:rsidR="000B6419" w:rsidRDefault="000528CD" w:rsidP="000528CD">
    <w:pPr>
      <w:jc w:val="center"/>
      <w:rPr>
        <w:b/>
        <w:u w:val="single"/>
        <w:lang w:val="cy-GB"/>
      </w:rPr>
    </w:pPr>
    <w:r>
      <w:rPr>
        <w:b/>
        <w:u w:val="single"/>
        <w:lang w:val="cy-GB"/>
      </w:rPr>
      <w:t>Statement of Payments made to Members of Cardigan Town Council</w:t>
    </w:r>
  </w:p>
  <w:p w14:paraId="44B822B4" w14:textId="3FFB92F4" w:rsidR="000528CD" w:rsidRPr="00FF7B25" w:rsidRDefault="000528CD" w:rsidP="000528CD">
    <w:pPr>
      <w:jc w:val="center"/>
      <w:rPr>
        <w:b/>
        <w:u w:val="single"/>
        <w:lang w:val="cy-GB"/>
      </w:rPr>
    </w:pPr>
    <w:r>
      <w:rPr>
        <w:b/>
        <w:u w:val="single"/>
        <w:lang w:val="cy-GB"/>
      </w:rPr>
      <w:t>for the financial year April 202</w:t>
    </w:r>
    <w:r w:rsidR="006A5AC4">
      <w:rPr>
        <w:b/>
        <w:u w:val="single"/>
        <w:lang w:val="cy-GB"/>
      </w:rPr>
      <w:t>2</w:t>
    </w:r>
    <w:r>
      <w:rPr>
        <w:b/>
        <w:u w:val="single"/>
        <w:lang w:val="cy-GB"/>
      </w:rPr>
      <w:t xml:space="preserve"> to March 202</w:t>
    </w:r>
    <w:r w:rsidR="006A5AC4">
      <w:rPr>
        <w:b/>
        <w:u w:val="single"/>
        <w:lang w:val="cy-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58"/>
    <w:rsid w:val="00011239"/>
    <w:rsid w:val="000528CD"/>
    <w:rsid w:val="000744A2"/>
    <w:rsid w:val="000769DF"/>
    <w:rsid w:val="000A79B8"/>
    <w:rsid w:val="000B191B"/>
    <w:rsid w:val="000B3BD4"/>
    <w:rsid w:val="000B6419"/>
    <w:rsid w:val="00147558"/>
    <w:rsid w:val="00150D95"/>
    <w:rsid w:val="0015429B"/>
    <w:rsid w:val="001673C1"/>
    <w:rsid w:val="001E034E"/>
    <w:rsid w:val="00281CAB"/>
    <w:rsid w:val="002B0F6A"/>
    <w:rsid w:val="00327D04"/>
    <w:rsid w:val="003531D8"/>
    <w:rsid w:val="00361348"/>
    <w:rsid w:val="003732CA"/>
    <w:rsid w:val="003A63A2"/>
    <w:rsid w:val="003A7F16"/>
    <w:rsid w:val="00454576"/>
    <w:rsid w:val="00454FEE"/>
    <w:rsid w:val="004766E9"/>
    <w:rsid w:val="00491388"/>
    <w:rsid w:val="004F15A2"/>
    <w:rsid w:val="0058184B"/>
    <w:rsid w:val="005867C0"/>
    <w:rsid w:val="005A50A9"/>
    <w:rsid w:val="00614F1C"/>
    <w:rsid w:val="006333F7"/>
    <w:rsid w:val="00656622"/>
    <w:rsid w:val="0067643D"/>
    <w:rsid w:val="006A2DBE"/>
    <w:rsid w:val="006A404A"/>
    <w:rsid w:val="006A5AC4"/>
    <w:rsid w:val="006D0A0E"/>
    <w:rsid w:val="006F6070"/>
    <w:rsid w:val="00706494"/>
    <w:rsid w:val="007509FB"/>
    <w:rsid w:val="00785FF9"/>
    <w:rsid w:val="007D07FB"/>
    <w:rsid w:val="008B5AF8"/>
    <w:rsid w:val="008C28FD"/>
    <w:rsid w:val="008F18B8"/>
    <w:rsid w:val="008F28FB"/>
    <w:rsid w:val="008F5518"/>
    <w:rsid w:val="0091329A"/>
    <w:rsid w:val="0092759B"/>
    <w:rsid w:val="009460D2"/>
    <w:rsid w:val="00980C7C"/>
    <w:rsid w:val="00A12E69"/>
    <w:rsid w:val="00A360BA"/>
    <w:rsid w:val="00A67FEE"/>
    <w:rsid w:val="00B21397"/>
    <w:rsid w:val="00B47B00"/>
    <w:rsid w:val="00BA7947"/>
    <w:rsid w:val="00C046A8"/>
    <w:rsid w:val="00CD7A21"/>
    <w:rsid w:val="00CE644B"/>
    <w:rsid w:val="00D4050D"/>
    <w:rsid w:val="00D521ED"/>
    <w:rsid w:val="00D5770E"/>
    <w:rsid w:val="00D57B6F"/>
    <w:rsid w:val="00DB04E4"/>
    <w:rsid w:val="00DF5B4D"/>
    <w:rsid w:val="00E4461D"/>
    <w:rsid w:val="00E5762A"/>
    <w:rsid w:val="00E651F7"/>
    <w:rsid w:val="00F0540C"/>
    <w:rsid w:val="00F266CB"/>
    <w:rsid w:val="00F96EC0"/>
    <w:rsid w:val="00FF286E"/>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8E543"/>
  <w15:docId w15:val="{5FBAFAE2-FCD5-4C77-A8E0-F503B76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A23223658</value>
    </field>
    <field name="Objective-Title">
      <value order="0">Pro forma - Community and Town Councils - Published Allowances - Cymraeg</value>
    </field>
    <field name="Objective-Description">
      <value order="0"/>
    </field>
    <field name="Objective-CreationStamp">
      <value order="0">2018-08-03T12:11:23Z</value>
    </field>
    <field name="Objective-IsApproved">
      <value order="0">false</value>
    </field>
    <field name="Objective-IsPublished">
      <value order="0">true</value>
    </field>
    <field name="Objective-DatePublished">
      <value order="0">2018-11-09T13:57:16Z</value>
    </field>
    <field name="Objective-ModificationStamp">
      <value order="0">2020-02-04T09:01:17Z</value>
    </field>
    <field name="Objective-Owner">
      <value order="0">Jones, Leighton (EPS-LGD)</value>
    </field>
    <field name="Objective-Path">
      <value order="0">Objective Global Folder:Corporate File Plan:WORKING WITH STAKEHOLDERS:Working with Stakeholders - Public Sector Organisations:Working with Stakeholders - Public Sector - Other Government Departments, Non-Departmental Public Bodies &amp; Executive Agencies - Non EU Funded:Independent Remuneration Panel for Wales - Issues - Compliance - 2016/2017:Pro Formas</value>
    </field>
    <field name="Objective-Parent">
      <value order="0">Pro Formas</value>
    </field>
    <field name="Objective-State">
      <value order="0">Published</value>
    </field>
    <field name="Objective-VersionId">
      <value order="0">vA48136884</value>
    </field>
    <field name="Objective-Version">
      <value order="0">2.0</value>
    </field>
    <field name="Objective-VersionNumber">
      <value order="0">2</value>
    </field>
    <field name="Objective-VersionComment">
      <value order="0"/>
    </field>
    <field name="Objective-FileNumber">
      <value order="0">qA1252724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2018-08-03T23:59:59Z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Lauren (LGC - DEP)</dc:creator>
  <cp:lastModifiedBy>Cyngor Aberteifi</cp:lastModifiedBy>
  <cp:revision>2</cp:revision>
  <dcterms:created xsi:type="dcterms:W3CDTF">2023-05-31T14:36:00Z</dcterms:created>
  <dcterms:modified xsi:type="dcterms:W3CDTF">2023-05-31T14:36:00Z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A23223658</vt:lpwstr>
  </property>
  <property fmtid="{D5CDD505-2E9C-101B-9397-08002B2CF9AE}" pid="4" name="Objective-Title">
    <vt:lpwstr>Pro forma - Community and Town Councils - Published Allowances - Cymraeg</vt:lpwstr>
  </property>
  <property fmtid="{D5CDD505-2E9C-101B-9397-08002B2CF9AE}" pid="5" name="Objective-Comment">
    <vt:lpwstr/>
  </property>
  <property fmtid="{D5CDD505-2E9C-101B-9397-08002B2CF9AE}" pid="6" name="Objective-CreationStamp">
    <vt:filetime>2018-08-03T12:11:36Z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2018-11-09T13:57:16Z</vt:filetime>
  </property>
  <property fmtid="{D5CDD505-2E9C-101B-9397-08002B2CF9AE}" pid="10" name="Objective-ModificationStamp">
    <vt:filetime>2020-02-04T09:01:17Z</vt:filetime>
  </property>
  <property fmtid="{D5CDD505-2E9C-101B-9397-08002B2CF9AE}" pid="11" name="Objective-Owner">
    <vt:lpwstr>Jones, Leighton (EPS-LGD)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Pro Formas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2018-08-03T00:00:00Z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vA48136884</vt:lpwstr>
  </property>
  <property fmtid="{D5CDD505-2E9C-101B-9397-08002B2CF9AE}" pid="28" name="Objective-Language">
    <vt:lpwstr>English (eng)</vt:lpwstr>
  </property>
  <property fmtid="{D5CDD505-2E9C-101B-9397-08002B2CF9AE}" pid="29" name="Objective-Date Acquired">
    <vt:filetime>2018-08-03T00:00:00Z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